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2FD099" w14:textId="77777777" w:rsidR="005407B7" w:rsidRPr="003F7797" w:rsidRDefault="005407B7" w:rsidP="005407B7">
      <w:pPr>
        <w:pStyle w:val="NoSpacing"/>
        <w:jc w:val="center"/>
        <w:rPr>
          <w:b/>
          <w:sz w:val="40"/>
          <w:u w:val="single"/>
        </w:rPr>
      </w:pPr>
      <w:r w:rsidRPr="003F7797">
        <w:rPr>
          <w:b/>
          <w:sz w:val="40"/>
          <w:u w:val="single"/>
        </w:rPr>
        <w:t>Suslov GDMPK</w:t>
      </w:r>
    </w:p>
    <w:p w14:paraId="5AF0F740" w14:textId="7B9E43F4" w:rsidR="005407B7" w:rsidRDefault="005407B7" w:rsidP="005407B7">
      <w:pPr>
        <w:pStyle w:val="NoSpacing"/>
      </w:pPr>
    </w:p>
    <w:p w14:paraId="01A1F376" w14:textId="4F4C0803" w:rsidR="002C624A" w:rsidRPr="003F7797" w:rsidRDefault="002C624A" w:rsidP="005407B7">
      <w:pPr>
        <w:pStyle w:val="NoSpacing"/>
        <w:rPr>
          <w:b/>
          <w:sz w:val="28"/>
        </w:rPr>
      </w:pPr>
      <w:r w:rsidRPr="003F7797">
        <w:rPr>
          <w:b/>
          <w:sz w:val="28"/>
        </w:rPr>
        <w:t>Q1D DMPK fails because</w:t>
      </w:r>
    </w:p>
    <w:p w14:paraId="446605F4" w14:textId="77777777" w:rsidR="002C624A" w:rsidRDefault="00B0268B" w:rsidP="005407B7">
      <w:pPr>
        <w:pStyle w:val="NoSpacing"/>
      </w:pPr>
      <w:r>
        <w:t>Mentions that the DMPK contains one parameter – the system size in terms of localization length L/</w:t>
      </w:r>
      <w:r>
        <w:rPr>
          <w:rFonts w:ascii="Calibri" w:hAnsi="Calibri" w:cs="Calibri"/>
        </w:rPr>
        <w:t>ξ</w:t>
      </w:r>
      <w:r>
        <w:t>, which is true since I believe the one parameter is s/(N+1) = L/</w:t>
      </w:r>
      <w:r>
        <w:rPr>
          <w:rFonts w:ascii="Cambria" w:hAnsi="Cambria"/>
        </w:rPr>
        <w:t>ℓ</w:t>
      </w:r>
      <w:r>
        <w:t>(N+1) = L/</w:t>
      </w:r>
      <w:r>
        <w:rPr>
          <w:rFonts w:ascii="Calibri" w:hAnsi="Calibri" w:cs="Calibri"/>
        </w:rPr>
        <w:t>ξ</w:t>
      </w:r>
      <w:r>
        <w:t xml:space="preserve">.  It is equivalent to the super-symmetric sigma model (perhaps check out reference), but allows working with probability distributions (why doesn’t </w:t>
      </w:r>
      <w:r>
        <w:rPr>
          <w:rFonts w:ascii="Calibri" w:hAnsi="Calibri" w:cs="Calibri"/>
        </w:rPr>
        <w:t>σ</w:t>
      </w:r>
      <w:r>
        <w:t xml:space="preserve"> model?).  Also mentions that Q1D fails even in strong localization since it</w:t>
      </w:r>
      <w:r w:rsidR="005B26FC">
        <w:t>s</w:t>
      </w:r>
      <w:r>
        <w:t xml:space="preserve"> </w:t>
      </w:r>
      <w:r w:rsidR="00C11C4B">
        <w:t>smallest localization length is order</w:t>
      </w:r>
      <w:r w:rsidR="008532A9">
        <w:t xml:space="preserve"> N</w:t>
      </w:r>
      <w:r w:rsidR="008532A9">
        <w:rPr>
          <w:rFonts w:ascii="Cambria" w:hAnsi="Cambria"/>
        </w:rPr>
        <w:t>ℓ</w:t>
      </w:r>
      <w:r w:rsidR="009732C7">
        <w:rPr>
          <w:rFonts w:ascii="Cambria" w:hAnsi="Cambria"/>
        </w:rPr>
        <w:t xml:space="preserve"> </w:t>
      </w:r>
      <w:r w:rsidR="009732C7">
        <w:rPr>
          <w:rFonts w:cstheme="minorHAnsi"/>
        </w:rPr>
        <w:t>(it’s the smallest which determines conductance)</w:t>
      </w:r>
      <w:r>
        <w:t xml:space="preserve">.  But it should be (as in 3D too) of order </w:t>
      </w:r>
      <w:r w:rsidR="009732C7">
        <w:t xml:space="preserve">just </w:t>
      </w:r>
      <w:r w:rsidR="009732C7">
        <w:rPr>
          <w:rFonts w:ascii="Calibri" w:hAnsi="Calibri" w:cs="Calibri"/>
        </w:rPr>
        <w:t>ℓ</w:t>
      </w:r>
      <w:r w:rsidR="009732C7">
        <w:t xml:space="preserve"> (like it is in 1D)</w:t>
      </w:r>
      <w:r w:rsidR="008532A9">
        <w:t xml:space="preserve">.  </w:t>
      </w:r>
      <w:r w:rsidR="00FE4AAC">
        <w:t>Note that our GDMPK would necessarily reduce to the DMPK version in</w:t>
      </w:r>
      <w:r w:rsidR="00F97D98">
        <w:t xml:space="preserve"> the limit of 1D (one channel).  </w:t>
      </w:r>
    </w:p>
    <w:p w14:paraId="11941B21" w14:textId="77777777" w:rsidR="002C624A" w:rsidRDefault="002C624A" w:rsidP="005407B7">
      <w:pPr>
        <w:pStyle w:val="NoSpacing"/>
      </w:pPr>
    </w:p>
    <w:p w14:paraId="57E1FA8D" w14:textId="7AF50369" w:rsidR="002C624A" w:rsidRPr="003F7797" w:rsidRDefault="002C624A" w:rsidP="005407B7">
      <w:pPr>
        <w:pStyle w:val="NoSpacing"/>
        <w:rPr>
          <w:b/>
          <w:sz w:val="28"/>
        </w:rPr>
      </w:pPr>
      <w:r w:rsidRPr="003F7797">
        <w:rPr>
          <w:b/>
          <w:sz w:val="28"/>
        </w:rPr>
        <w:t xml:space="preserve">But a 3D DMPK should be possible because </w:t>
      </w:r>
    </w:p>
    <w:p w14:paraId="21D2A689" w14:textId="79E16B65" w:rsidR="00B005EF" w:rsidRDefault="00B005EF" w:rsidP="005407B7">
      <w:pPr>
        <w:pStyle w:val="NoSpacing"/>
      </w:pPr>
      <w:r>
        <w:t>Makes assertion that we can describe the Anderson transition with weak disorder as long as we’re working near the band edge (aren’t we always?).  Elaborates a little…</w:t>
      </w:r>
    </w:p>
    <w:p w14:paraId="51E8870A" w14:textId="2490DD04" w:rsidR="00B005EF" w:rsidRDefault="00B005EF" w:rsidP="005407B7">
      <w:pPr>
        <w:pStyle w:val="NoSpacing"/>
      </w:pPr>
    </w:p>
    <w:p w14:paraId="647B9E52" w14:textId="6FD84687" w:rsidR="002C624A" w:rsidRPr="003F7797" w:rsidRDefault="002C624A" w:rsidP="005407B7">
      <w:pPr>
        <w:pStyle w:val="NoSpacing"/>
        <w:rPr>
          <w:b/>
          <w:sz w:val="28"/>
        </w:rPr>
      </w:pPr>
      <w:r w:rsidRPr="003F7797">
        <w:rPr>
          <w:b/>
          <w:sz w:val="28"/>
        </w:rPr>
        <w:t>General setup for formulation of 3D DMPK</w:t>
      </w:r>
    </w:p>
    <w:p w14:paraId="59F33E9B" w14:textId="262D7911" w:rsidR="00966AA8" w:rsidRDefault="001E064D" w:rsidP="005407B7">
      <w:pPr>
        <w:pStyle w:val="NoSpacing"/>
      </w:pPr>
      <w:r>
        <w:t>Moving to describing the scattering matrix…</w:t>
      </w:r>
      <w:r w:rsidR="00966AA8">
        <w:t xml:space="preserve">He seems to want to consider the conductor as being connected to N 1-D leads, each of </w:t>
      </w:r>
    </w:p>
    <w:p w14:paraId="64166CB8" w14:textId="77777777" w:rsidR="00966AA8" w:rsidRDefault="00966AA8" w:rsidP="005407B7">
      <w:pPr>
        <w:pStyle w:val="NoSpacing"/>
      </w:pPr>
    </w:p>
    <w:p w14:paraId="2B63C87E" w14:textId="09D73726" w:rsidR="0024063E" w:rsidRDefault="0024063E" w:rsidP="005407B7">
      <w:pPr>
        <w:pStyle w:val="NoSpacing"/>
      </w:pPr>
      <w:r>
        <w:object w:dxaOrig="2832" w:dyaOrig="2832" w14:anchorId="10750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.45pt;height:99.25pt" o:ole="">
            <v:imagedata r:id="rId4" o:title="" cropbottom="19337f" cropright="1158f"/>
          </v:shape>
          <o:OLEObject Type="Embed" ProgID="PBrush" ShapeID="_x0000_i1025" DrawAspect="Content" ObjectID="_1618257196" r:id="rId5"/>
        </w:object>
      </w:r>
    </w:p>
    <w:p w14:paraId="206B533F" w14:textId="77777777" w:rsidR="0024063E" w:rsidRDefault="0024063E" w:rsidP="005407B7">
      <w:pPr>
        <w:pStyle w:val="NoSpacing"/>
      </w:pPr>
    </w:p>
    <w:p w14:paraId="2E54B16E" w14:textId="77777777" w:rsidR="00A33CCD" w:rsidRDefault="00966AA8" w:rsidP="005407B7">
      <w:pPr>
        <w:pStyle w:val="NoSpacing"/>
      </w:pPr>
      <w:r>
        <w:t>which carries a propagating electron</w:t>
      </w:r>
      <w:r w:rsidR="0024063E">
        <w:t xml:space="preserve"> wave A</w:t>
      </w:r>
      <w:r w:rsidR="0024063E">
        <w:rPr>
          <w:vertAlign w:val="subscript"/>
        </w:rPr>
        <w:t>n</w:t>
      </w:r>
      <w:r w:rsidR="0024063E">
        <w:t>e</w:t>
      </w:r>
      <w:r w:rsidR="0024063E">
        <w:rPr>
          <w:vertAlign w:val="superscript"/>
        </w:rPr>
        <w:t>ik_n*z</w:t>
      </w:r>
      <w:r w:rsidR="0024063E">
        <w:t xml:space="preserve"> + B</w:t>
      </w:r>
      <w:r w:rsidR="0024063E">
        <w:rPr>
          <w:vertAlign w:val="subscript"/>
        </w:rPr>
        <w:t>n</w:t>
      </w:r>
      <w:r w:rsidR="0024063E">
        <w:t>e</w:t>
      </w:r>
      <w:r w:rsidR="0024063E">
        <w:rPr>
          <w:vertAlign w:val="superscript"/>
        </w:rPr>
        <w:t>-ik_n*z</w:t>
      </w:r>
      <w:r w:rsidR="0024063E">
        <w:t xml:space="preserve"> on one side, and C</w:t>
      </w:r>
      <w:r w:rsidR="0024063E">
        <w:rPr>
          <w:vertAlign w:val="subscript"/>
        </w:rPr>
        <w:t>n</w:t>
      </w:r>
      <w:r w:rsidR="0024063E">
        <w:t>e</w:t>
      </w:r>
      <w:r w:rsidR="0024063E">
        <w:rPr>
          <w:vertAlign w:val="superscript"/>
        </w:rPr>
        <w:t>ik_n*z</w:t>
      </w:r>
      <w:r w:rsidR="0024063E">
        <w:t xml:space="preserve"> + D</w:t>
      </w:r>
      <w:r w:rsidR="0024063E">
        <w:rPr>
          <w:vertAlign w:val="subscript"/>
        </w:rPr>
        <w:t>n</w:t>
      </w:r>
      <w:r w:rsidR="0024063E">
        <w:t>e</w:t>
      </w:r>
      <w:r w:rsidR="0024063E">
        <w:rPr>
          <w:vertAlign w:val="superscript"/>
        </w:rPr>
        <w:t>-ik_n*z</w:t>
      </w:r>
      <w:r w:rsidR="0024063E">
        <w:t xml:space="preserve"> on the other. </w:t>
      </w:r>
      <w:r>
        <w:t xml:space="preserve"> </w:t>
      </w:r>
      <w:r w:rsidR="0024063E">
        <w:t>Is this a serious restriction</w:t>
      </w:r>
      <w:r w:rsidR="00A33CCD">
        <w:t>?</w:t>
      </w:r>
      <w:r w:rsidR="0024063E">
        <w:t xml:space="preserve">  Would seem that channels cannot mix</w:t>
      </w:r>
      <w:r w:rsidR="00A33CCD">
        <w:t xml:space="preserve"> (physically)</w:t>
      </w:r>
      <w:r w:rsidR="0024063E">
        <w:t xml:space="preserve">? </w:t>
      </w:r>
    </w:p>
    <w:p w14:paraId="41AC718A" w14:textId="1BA1250D" w:rsidR="00A33CCD" w:rsidRDefault="00A33CCD" w:rsidP="005407B7">
      <w:pPr>
        <w:pStyle w:val="NoSpacing"/>
      </w:pPr>
    </w:p>
    <w:p w14:paraId="10171807" w14:textId="13478390" w:rsidR="002C624A" w:rsidRPr="003F7797" w:rsidRDefault="002C624A" w:rsidP="005407B7">
      <w:pPr>
        <w:pStyle w:val="NoSpacing"/>
        <w:rPr>
          <w:b/>
          <w:i/>
          <w:sz w:val="24"/>
        </w:rPr>
      </w:pPr>
      <w:r w:rsidRPr="003F7797">
        <w:rPr>
          <w:b/>
          <w:i/>
          <w:sz w:val="24"/>
        </w:rPr>
        <w:t>Interpretation of the 3 matrices</w:t>
      </w:r>
    </w:p>
    <w:p w14:paraId="1FB769A6" w14:textId="5716AABE" w:rsidR="00A33CCD" w:rsidRDefault="00A33CCD" w:rsidP="005407B7">
      <w:pPr>
        <w:pStyle w:val="NoSpacing"/>
      </w:pPr>
      <w:r>
        <w:t xml:space="preserve">He comments that the canonical representation of the transfer matrix can be interpreted as (going from right to left) (1) mixing channels </w:t>
      </w:r>
      <w:r w:rsidR="009D7F28">
        <w:t xml:space="preserve">w/o reflection </w:t>
      </w:r>
      <w:r>
        <w:t>(</w:t>
      </w:r>
      <w:r>
        <w:rPr>
          <w:rFonts w:ascii="Calibri" w:hAnsi="Calibri" w:cs="Calibri"/>
        </w:rPr>
        <w:t>υ</w:t>
      </w:r>
      <w:r>
        <w:t>) (2) reflecting/transmitting along channels</w:t>
      </w:r>
      <w:r w:rsidR="009D7F28">
        <w:t xml:space="preserve"> (</w:t>
      </w:r>
      <w:r w:rsidR="009D7F28">
        <w:rPr>
          <w:rFonts w:ascii="Calibri" w:hAnsi="Calibri" w:cs="Calibri"/>
        </w:rPr>
        <w:t>λ</w:t>
      </w:r>
      <w:r w:rsidR="009D7F28">
        <w:t>)</w:t>
      </w:r>
      <w:r>
        <w:t xml:space="preserve"> (3) mixing channels </w:t>
      </w:r>
      <w:commentRangeStart w:id="0"/>
      <w:r>
        <w:t>again</w:t>
      </w:r>
      <w:commentRangeEnd w:id="0"/>
      <w:r w:rsidR="009D7F28">
        <w:t>, without reflection (u)</w:t>
      </w:r>
      <w:r>
        <w:rPr>
          <w:rStyle w:val="CommentReference"/>
        </w:rPr>
        <w:commentReference w:id="0"/>
      </w:r>
      <w:r>
        <w:t>:</w:t>
      </w:r>
    </w:p>
    <w:p w14:paraId="6782C8F7" w14:textId="1F648965" w:rsidR="00A33CCD" w:rsidRDefault="00A33CCD" w:rsidP="005407B7">
      <w:pPr>
        <w:pStyle w:val="NoSpacing"/>
      </w:pPr>
    </w:p>
    <w:p w14:paraId="6EF7A894" w14:textId="68FE3377" w:rsidR="00A33CCD" w:rsidRDefault="00695A7F" w:rsidP="005407B7">
      <w:pPr>
        <w:pStyle w:val="NoSpacing"/>
      </w:pPr>
      <w:r w:rsidRPr="00695A7F">
        <w:rPr>
          <w:position w:val="-80"/>
        </w:rPr>
        <w:object w:dxaOrig="3940" w:dyaOrig="1719" w14:anchorId="110E8BEE">
          <v:shape id="_x0000_i1026" type="#_x0000_t75" style="width:195.7pt;height:86.75pt" o:ole="">
            <v:imagedata r:id="rId9" o:title=""/>
          </v:shape>
          <o:OLEObject Type="Embed" ProgID="Equation.DSMT4" ShapeID="_x0000_i1026" DrawAspect="Content" ObjectID="_1618257197" r:id="rId10"/>
        </w:object>
      </w:r>
      <w:r w:rsidR="00A33CCD">
        <w:t xml:space="preserve"> </w:t>
      </w:r>
      <w:r w:rsidR="00DD5591">
        <w:tab/>
      </w:r>
      <w:r w:rsidR="00DD5591">
        <w:tab/>
      </w:r>
      <w:r w:rsidR="00AC3AFD" w:rsidRPr="00AC3AFD">
        <w:rPr>
          <w:position w:val="-84"/>
        </w:rPr>
        <w:object w:dxaOrig="2180" w:dyaOrig="1780" w14:anchorId="298CD172">
          <v:shape id="_x0000_i1027" type="#_x0000_t75" style="width:108.9pt;height:89.1pt" o:ole="" o:bordertopcolor="red" o:borderleftcolor="red" o:borderbottomcolor="red" o:borderrightcolor="red">
            <v:imagedata r:id="rId11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DSMT4" ShapeID="_x0000_i1027" DrawAspect="Content" ObjectID="_1618257198" r:id="rId12"/>
        </w:object>
      </w:r>
      <w:r w:rsidR="00AC3AFD">
        <w:t xml:space="preserve"> </w:t>
      </w:r>
    </w:p>
    <w:p w14:paraId="35EF76E0" w14:textId="77777777" w:rsidR="00A33CCD" w:rsidRDefault="00A33CCD" w:rsidP="005407B7">
      <w:pPr>
        <w:pStyle w:val="NoSpacing"/>
      </w:pPr>
    </w:p>
    <w:p w14:paraId="3CE57070" w14:textId="38E7B436" w:rsidR="002C624A" w:rsidRPr="0098410B" w:rsidRDefault="00B2536B" w:rsidP="005407B7">
      <w:pPr>
        <w:pStyle w:val="NoSpacing"/>
      </w:pPr>
      <w:r>
        <w:t xml:space="preserve">(This above is ‘me’).  </w:t>
      </w:r>
      <w:r w:rsidR="00A33CCD">
        <w:t xml:space="preserve">This is like how Mello interpreted these quantities too.  </w:t>
      </w:r>
      <w:r w:rsidR="0098410B">
        <w:t xml:space="preserve">Note that TRS is what requires (my) </w:t>
      </w:r>
      <w:r w:rsidR="00304D81">
        <w:rPr>
          <w:rFonts w:ascii="Calibri" w:hAnsi="Calibri" w:cs="Calibri"/>
        </w:rPr>
        <w:t>u</w:t>
      </w:r>
      <w:r w:rsidR="00304D81">
        <w:rPr>
          <w:rFonts w:ascii="Calibri" w:hAnsi="Calibri" w:cs="Calibri"/>
          <w:vertAlign w:val="subscript"/>
        </w:rPr>
        <w:t>2</w:t>
      </w:r>
      <w:r w:rsidR="00304D81">
        <w:rPr>
          <w:rFonts w:ascii="Calibri" w:hAnsi="Calibri" w:cs="Calibri"/>
        </w:rPr>
        <w:t xml:space="preserve"> = u</w:t>
      </w:r>
      <w:r w:rsidR="00304D81">
        <w:rPr>
          <w:rFonts w:ascii="Calibri" w:hAnsi="Calibri" w:cs="Calibri"/>
          <w:vertAlign w:val="subscript"/>
        </w:rPr>
        <w:t>1</w:t>
      </w:r>
      <w:r w:rsidR="00304D81">
        <w:rPr>
          <w:rFonts w:ascii="Calibri" w:hAnsi="Calibri" w:cs="Calibri"/>
          <w:vertAlign w:val="superscript"/>
        </w:rPr>
        <w:t>*</w:t>
      </w:r>
      <w:r w:rsidR="00304D81">
        <w:rPr>
          <w:rFonts w:ascii="Calibri" w:hAnsi="Calibri" w:cs="Calibri"/>
        </w:rPr>
        <w:t xml:space="preserve"> and υ</w:t>
      </w:r>
      <w:r w:rsidR="00304D81">
        <w:rPr>
          <w:rFonts w:ascii="Calibri" w:hAnsi="Calibri" w:cs="Calibri"/>
          <w:vertAlign w:val="subscript"/>
        </w:rPr>
        <w:t>2</w:t>
      </w:r>
      <w:r w:rsidR="00304D81">
        <w:rPr>
          <w:rFonts w:ascii="Calibri" w:hAnsi="Calibri" w:cs="Calibri"/>
        </w:rPr>
        <w:t xml:space="preserve"> = υ</w:t>
      </w:r>
      <w:r w:rsidR="00304D81">
        <w:rPr>
          <w:rFonts w:ascii="Calibri" w:hAnsi="Calibri" w:cs="Calibri"/>
          <w:vertAlign w:val="subscript"/>
        </w:rPr>
        <w:t>1</w:t>
      </w:r>
      <w:r w:rsidR="00304D81">
        <w:rPr>
          <w:rFonts w:ascii="Calibri" w:hAnsi="Calibri" w:cs="Calibri"/>
          <w:vertAlign w:val="superscript"/>
        </w:rPr>
        <w:t>*</w:t>
      </w:r>
      <w:r w:rsidR="0098410B">
        <w:t xml:space="preserve">.  </w:t>
      </w:r>
    </w:p>
    <w:p w14:paraId="1E5B7B81" w14:textId="369DB5EB" w:rsidR="002C624A" w:rsidRDefault="002C624A" w:rsidP="005407B7">
      <w:pPr>
        <w:pStyle w:val="NoSpacing"/>
      </w:pPr>
    </w:p>
    <w:p w14:paraId="5B58B8BC" w14:textId="081EC1D0" w:rsidR="002C624A" w:rsidRPr="003F7797" w:rsidRDefault="002C624A" w:rsidP="005407B7">
      <w:pPr>
        <w:pStyle w:val="NoSpacing"/>
        <w:rPr>
          <w:b/>
          <w:i/>
          <w:sz w:val="24"/>
        </w:rPr>
      </w:pPr>
      <w:r w:rsidRPr="003F7797">
        <w:rPr>
          <w:b/>
          <w:i/>
          <w:sz w:val="24"/>
        </w:rPr>
        <w:lastRenderedPageBreak/>
        <w:t xml:space="preserve">Proposed </w:t>
      </w:r>
      <w:r w:rsidRPr="003F7797">
        <w:rPr>
          <w:rFonts w:ascii="Calibri" w:hAnsi="Calibri" w:cs="Calibri"/>
          <w:b/>
          <w:i/>
          <w:sz w:val="24"/>
        </w:rPr>
        <w:t>Δ</w:t>
      </w:r>
      <w:r w:rsidRPr="003F7797">
        <w:rPr>
          <w:b/>
          <w:i/>
          <w:sz w:val="24"/>
        </w:rPr>
        <w:t>M Statistical Model</w:t>
      </w:r>
    </w:p>
    <w:p w14:paraId="5DC73DF1" w14:textId="49174FC1" w:rsidR="009D7F28" w:rsidRDefault="0024063E" w:rsidP="005407B7">
      <w:pPr>
        <w:pStyle w:val="NoSpacing"/>
      </w:pPr>
      <w:bookmarkStart w:id="1" w:name="_Hlk298058"/>
      <w:r>
        <w:t>Anyway….</w:t>
      </w:r>
      <w:r w:rsidR="009D7F28">
        <w:t xml:space="preserve">the total matrix </w:t>
      </w:r>
      <w:commentRangeStart w:id="2"/>
      <w:r w:rsidR="009D7F28">
        <w:rPr>
          <w:rFonts w:ascii="Calibri" w:hAnsi="Calibri" w:cs="Calibri"/>
        </w:rPr>
        <w:t>Δ</w:t>
      </w:r>
      <w:r w:rsidR="009D7F28">
        <w:t xml:space="preserve">M </w:t>
      </w:r>
      <w:commentRangeEnd w:id="2"/>
      <w:r w:rsidR="00A67B7A">
        <w:rPr>
          <w:rStyle w:val="CommentReference"/>
        </w:rPr>
        <w:commentReference w:id="2"/>
      </w:r>
      <w:r w:rsidR="009D7F28">
        <w:t xml:space="preserve">he proposes be modelled </w:t>
      </w:r>
      <w:commentRangeStart w:id="3"/>
      <w:r w:rsidR="009D7F28">
        <w:t>as</w:t>
      </w:r>
      <w:commentRangeEnd w:id="3"/>
      <w:r w:rsidR="00B005EF">
        <w:rPr>
          <w:rStyle w:val="CommentReference"/>
        </w:rPr>
        <w:commentReference w:id="3"/>
      </w:r>
      <w:r w:rsidR="009D7F28">
        <w:t xml:space="preserve">: </w:t>
      </w:r>
    </w:p>
    <w:p w14:paraId="7C5DD5A0" w14:textId="1462A65B" w:rsidR="009D7F28" w:rsidRDefault="009D7F28" w:rsidP="005407B7">
      <w:pPr>
        <w:pStyle w:val="NoSpacing"/>
      </w:pPr>
    </w:p>
    <w:p w14:paraId="2794B758" w14:textId="0A0FECC3" w:rsidR="00AC3AFD" w:rsidRDefault="00AC3AFD" w:rsidP="005407B7">
      <w:pPr>
        <w:pStyle w:val="NoSpacing"/>
      </w:pPr>
      <w:r w:rsidRPr="00AC3AFD">
        <w:rPr>
          <w:position w:val="-40"/>
        </w:rPr>
        <w:object w:dxaOrig="4420" w:dyaOrig="920" w14:anchorId="015D1D2D">
          <v:shape id="_x0000_i1028" type="#_x0000_t75" style="width:221.1pt;height:46.15pt" o:ole="" o:bordertopcolor="this" o:borderleftcolor="this" o:borderbottomcolor="this" o:borderrightcolor="this">
            <v:imagedata r:id="rId13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DSMT4" ShapeID="_x0000_i1028" DrawAspect="Content" ObjectID="_1618257199" r:id="rId14"/>
        </w:object>
      </w:r>
    </w:p>
    <w:p w14:paraId="7156C9E2" w14:textId="77777777" w:rsidR="009D7F28" w:rsidRDefault="009D7F28" w:rsidP="005407B7">
      <w:pPr>
        <w:pStyle w:val="NoSpacing"/>
      </w:pPr>
    </w:p>
    <w:p w14:paraId="4367C8A3" w14:textId="2A81EB4B" w:rsidR="00D70598" w:rsidRDefault="009D7F28" w:rsidP="005407B7">
      <w:pPr>
        <w:pStyle w:val="NoSpacing"/>
      </w:pPr>
      <w:r>
        <w:t xml:space="preserve">where </w:t>
      </w:r>
      <w:r>
        <w:rPr>
          <w:rFonts w:ascii="Calibri" w:hAnsi="Calibri" w:cs="Calibri"/>
        </w:rPr>
        <w:t>ε</w:t>
      </w:r>
      <w:r>
        <w:t xml:space="preserve"> are small matrices </w:t>
      </w:r>
      <w:r w:rsidR="00B005EF">
        <w:t>satisfying &lt;</w:t>
      </w:r>
      <w:r w:rsidR="00B005EF">
        <w:rPr>
          <w:rFonts w:ascii="Calibri" w:hAnsi="Calibri" w:cs="Calibri"/>
        </w:rPr>
        <w:t>ε</w:t>
      </w:r>
      <w:r w:rsidR="00D70598">
        <w:rPr>
          <w:rFonts w:ascii="Calibri" w:hAnsi="Calibri" w:cs="Calibri"/>
          <w:vertAlign w:val="subscript"/>
        </w:rPr>
        <w:t>k</w:t>
      </w:r>
      <w:r w:rsidR="00B005EF">
        <w:t>&gt; = 0, and &lt;</w:t>
      </w:r>
      <w:r w:rsidR="00B005EF">
        <w:rPr>
          <w:rFonts w:ascii="Calibri" w:hAnsi="Calibri" w:cs="Calibri"/>
        </w:rPr>
        <w:t>ε</w:t>
      </w:r>
      <w:r w:rsidR="00D70598">
        <w:rPr>
          <w:vertAlign w:val="subscript"/>
        </w:rPr>
        <w:t>k</w:t>
      </w:r>
      <w:r w:rsidR="00D70598">
        <w:rPr>
          <w:rFonts w:ascii="Calibri" w:hAnsi="Calibri" w:cs="Calibri"/>
        </w:rPr>
        <w:t>ε</w:t>
      </w:r>
      <w:r w:rsidR="00D70598">
        <w:rPr>
          <w:vertAlign w:val="subscript"/>
        </w:rPr>
        <w:t>k</w:t>
      </w:r>
      <w:r w:rsidR="00D70598">
        <w:rPr>
          <w:rFonts w:ascii="Calibri" w:hAnsi="Calibri" w:cs="Calibri"/>
          <w:vertAlign w:val="subscript"/>
        </w:rPr>
        <w:t>ʹ</w:t>
      </w:r>
      <w:r w:rsidR="00B005EF">
        <w:t>&gt; =</w:t>
      </w:r>
      <w:r w:rsidR="00D70598">
        <w:t xml:space="preserve"> </w:t>
      </w:r>
      <w:r w:rsidR="00D70598">
        <w:rPr>
          <w:rFonts w:ascii="Calibri" w:hAnsi="Calibri" w:cs="Calibri"/>
        </w:rPr>
        <w:t>αΔL</w:t>
      </w:r>
      <w:r w:rsidR="00B005EF">
        <w:t xml:space="preserve">, </w:t>
      </w:r>
    </w:p>
    <w:p w14:paraId="552C7782" w14:textId="77777777" w:rsidR="00D70598" w:rsidRDefault="00D70598" w:rsidP="005407B7">
      <w:pPr>
        <w:pStyle w:val="NoSpacing"/>
      </w:pPr>
    </w:p>
    <w:p w14:paraId="456FA4ED" w14:textId="63074F81" w:rsidR="00D70598" w:rsidRDefault="00D70598" w:rsidP="005407B7">
      <w:pPr>
        <w:pStyle w:val="NoSpacing"/>
      </w:pPr>
      <w:r w:rsidRPr="00D70598">
        <w:rPr>
          <w:position w:val="-34"/>
        </w:rPr>
        <w:object w:dxaOrig="1359" w:dyaOrig="800" w14:anchorId="37F8606D">
          <v:shape id="_x0000_i1029" type="#_x0000_t75" style="width:67.85pt;height:40.15pt" o:ole="" o:bordertopcolor="this" o:borderleftcolor="this" o:borderbottomcolor="this" o:borderrightcolor="this">
            <v:imagedata r:id="rId15" o:title=""/>
            <w10:bordertop type="single" width="6"/>
            <w10:borderleft type="single" width="6"/>
            <w10:borderbottom type="single" width="6"/>
            <w10:borderright type="single" width="6"/>
          </v:shape>
          <o:OLEObject Type="Embed" ProgID="Equation.DSMT4" ShapeID="_x0000_i1029" DrawAspect="Content" ObjectID="_1618257200" r:id="rId16"/>
        </w:object>
      </w:r>
      <w:r>
        <w:t xml:space="preserve"> </w:t>
      </w:r>
    </w:p>
    <w:bookmarkEnd w:id="1"/>
    <w:p w14:paraId="7868BD8B" w14:textId="77777777" w:rsidR="00D70598" w:rsidRDefault="00D70598" w:rsidP="005407B7">
      <w:pPr>
        <w:pStyle w:val="NoSpacing"/>
      </w:pPr>
    </w:p>
    <w:p w14:paraId="102E03A5" w14:textId="23011937" w:rsidR="002C624A" w:rsidRDefault="00B005EF" w:rsidP="005407B7">
      <w:pPr>
        <w:pStyle w:val="NoSpacing"/>
      </w:pPr>
      <w:r>
        <w:t>and w</w:t>
      </w:r>
      <w:r>
        <w:rPr>
          <w:vertAlign w:val="subscript"/>
        </w:rPr>
        <w:t>i</w:t>
      </w:r>
      <w:r>
        <w:t xml:space="preserve"> are matrices close to 1 (</w:t>
      </w:r>
      <w:r w:rsidR="00B2536B">
        <w:t>how close?  O(</w:t>
      </w:r>
      <w:r w:rsidR="00B2536B">
        <w:rPr>
          <w:rFonts w:ascii="Calibri" w:hAnsi="Calibri" w:cs="Calibri"/>
        </w:rPr>
        <w:t>δ</w:t>
      </w:r>
      <w:r w:rsidR="00B2536B">
        <w:t xml:space="preserve">L)?  </w:t>
      </w:r>
      <w:r>
        <w:t>not unitary?)</w:t>
      </w:r>
      <w:r w:rsidR="008E4B68">
        <w:t xml:space="preserve">. </w:t>
      </w:r>
      <w:r w:rsidR="00B2536B">
        <w:t xml:space="preserve"> </w:t>
      </w:r>
      <w:r w:rsidR="008E4B68">
        <w:t xml:space="preserve"> </w:t>
      </w:r>
      <w:r w:rsidR="00C15929">
        <w:t>How does this compare to standard model?</w:t>
      </w:r>
    </w:p>
    <w:p w14:paraId="0FE65F61" w14:textId="13E5B993" w:rsidR="00C15929" w:rsidRDefault="00C15929" w:rsidP="005407B7">
      <w:pPr>
        <w:pStyle w:val="NoSpacing"/>
      </w:pPr>
    </w:p>
    <w:p w14:paraId="6F0CEBC1" w14:textId="3FF346DE" w:rsidR="00C15929" w:rsidRDefault="00C15929" w:rsidP="005407B7">
      <w:pPr>
        <w:pStyle w:val="NoSpacing"/>
      </w:pPr>
      <w:r w:rsidRPr="00C15929">
        <w:rPr>
          <w:position w:val="-32"/>
        </w:rPr>
        <w:object w:dxaOrig="2439" w:dyaOrig="760" w14:anchorId="53DCB5F8">
          <v:shape id="_x0000_i1030" type="#_x0000_t75" style="width:122.75pt;height:38.75pt" o:ole="">
            <v:imagedata r:id="rId17" o:title=""/>
          </v:shape>
          <o:OLEObject Type="Embed" ProgID="Equation.DSMT4" ShapeID="_x0000_i1030" DrawAspect="Content" ObjectID="_1618257201" r:id="rId18"/>
        </w:object>
      </w:r>
    </w:p>
    <w:p w14:paraId="72F2806C" w14:textId="5C359DE7" w:rsidR="00C15929" w:rsidRDefault="00C15929" w:rsidP="005407B7">
      <w:pPr>
        <w:pStyle w:val="NoSpacing"/>
      </w:pPr>
    </w:p>
    <w:p w14:paraId="0FF78BB3" w14:textId="5CC19176" w:rsidR="00C15929" w:rsidRDefault="00C15929" w:rsidP="005407B7">
      <w:pPr>
        <w:pStyle w:val="NoSpacing"/>
      </w:pPr>
      <w:r>
        <w:t xml:space="preserve">where </w:t>
      </w:r>
      <w:r>
        <w:rPr>
          <w:rFonts w:ascii="Calibri" w:hAnsi="Calibri" w:cs="Calibri"/>
        </w:rPr>
        <w:t>Δ</w:t>
      </w:r>
      <w:r>
        <w:t>’s are O(√</w:t>
      </w:r>
      <w:r>
        <w:rPr>
          <w:rFonts w:ascii="Calibri" w:hAnsi="Calibri" w:cs="Calibri"/>
        </w:rPr>
        <w:t>δ</w:t>
      </w:r>
      <w:r>
        <w:t xml:space="preserve">L).  </w:t>
      </w:r>
    </w:p>
    <w:p w14:paraId="70AD9DDB" w14:textId="77777777" w:rsidR="002C624A" w:rsidRDefault="002C624A" w:rsidP="005407B7">
      <w:pPr>
        <w:pStyle w:val="NoSpacing"/>
      </w:pPr>
    </w:p>
    <w:p w14:paraId="10CED400" w14:textId="10251B92" w:rsidR="002C624A" w:rsidRPr="003F7797" w:rsidRDefault="002C624A" w:rsidP="005407B7">
      <w:pPr>
        <w:pStyle w:val="NoSpacing"/>
        <w:rPr>
          <w:b/>
          <w:i/>
          <w:sz w:val="24"/>
        </w:rPr>
      </w:pPr>
      <w:r w:rsidRPr="003F7797">
        <w:rPr>
          <w:b/>
          <w:i/>
          <w:sz w:val="24"/>
        </w:rPr>
        <w:t xml:space="preserve">Convolution to get incremental changes in eigenvalues, </w:t>
      </w:r>
      <w:r w:rsidRPr="003F7797">
        <w:rPr>
          <w:rFonts w:ascii="Calibri" w:hAnsi="Calibri" w:cs="Calibri"/>
          <w:b/>
          <w:i/>
          <w:sz w:val="24"/>
        </w:rPr>
        <w:t>δλ</w:t>
      </w:r>
    </w:p>
    <w:p w14:paraId="0007BB21" w14:textId="4F8DDFC8" w:rsidR="00B005EF" w:rsidRDefault="00537BC3" w:rsidP="005407B7">
      <w:pPr>
        <w:pStyle w:val="NoSpacing"/>
      </w:pPr>
      <w:r>
        <w:t>Let’s form the product:</w:t>
      </w:r>
    </w:p>
    <w:p w14:paraId="61520089" w14:textId="21EB8547" w:rsidR="00537BC3" w:rsidRDefault="00537BC3" w:rsidP="005407B7">
      <w:pPr>
        <w:pStyle w:val="NoSpacing"/>
      </w:pPr>
    </w:p>
    <w:p w14:paraId="6364B1C8" w14:textId="4C83F892" w:rsidR="00537BC3" w:rsidRDefault="00DD5591" w:rsidP="005407B7">
      <w:pPr>
        <w:pStyle w:val="NoSpacing"/>
      </w:pPr>
      <w:r w:rsidRPr="00537BC3">
        <w:rPr>
          <w:position w:val="-86"/>
        </w:rPr>
        <w:object w:dxaOrig="8080" w:dyaOrig="1840" w14:anchorId="7EF3FC5B">
          <v:shape id="_x0000_i1031" type="#_x0000_t75" style="width:403.85pt;height:92.75pt" o:ole="">
            <v:imagedata r:id="rId19" o:title=""/>
          </v:shape>
          <o:OLEObject Type="Embed" ProgID="Equation.DSMT4" ShapeID="_x0000_i1031" DrawAspect="Content" ObjectID="_1618257202" r:id="rId20"/>
        </w:object>
      </w:r>
    </w:p>
    <w:p w14:paraId="0E632094" w14:textId="0BE5963A" w:rsidR="00720281" w:rsidRDefault="00720281" w:rsidP="005407B7">
      <w:pPr>
        <w:pStyle w:val="NoSpacing"/>
      </w:pPr>
    </w:p>
    <w:p w14:paraId="01C0D4FD" w14:textId="661163D4" w:rsidR="00720281" w:rsidRDefault="00720281" w:rsidP="005407B7">
      <w:pPr>
        <w:pStyle w:val="NoSpacing"/>
      </w:pPr>
      <w:r>
        <w:t>Further, we could write:</w:t>
      </w:r>
    </w:p>
    <w:p w14:paraId="442F9EFF" w14:textId="71F37473" w:rsidR="00720281" w:rsidRDefault="00720281" w:rsidP="005407B7">
      <w:pPr>
        <w:pStyle w:val="NoSpacing"/>
      </w:pPr>
    </w:p>
    <w:p w14:paraId="23C75B7C" w14:textId="1C64D054" w:rsidR="00720281" w:rsidRDefault="003C599B" w:rsidP="005407B7">
      <w:pPr>
        <w:pStyle w:val="NoSpacing"/>
      </w:pPr>
      <w:r w:rsidRPr="003C599B">
        <w:rPr>
          <w:position w:val="-40"/>
        </w:rPr>
        <w:object w:dxaOrig="9000" w:dyaOrig="920" w14:anchorId="63D1BAE9">
          <v:shape id="_x0000_i1032" type="#_x0000_t75" style="width:450pt;height:45.25pt" o:ole="">
            <v:imagedata r:id="rId21" o:title=""/>
          </v:shape>
          <o:OLEObject Type="Embed" ProgID="Equation.DSMT4" ShapeID="_x0000_i1032" DrawAspect="Content" ObjectID="_1618257203" r:id="rId22"/>
        </w:object>
      </w:r>
    </w:p>
    <w:p w14:paraId="75A263DF" w14:textId="71DE5CE4" w:rsidR="00663C19" w:rsidRDefault="00663C19" w:rsidP="005407B7">
      <w:pPr>
        <w:pStyle w:val="NoSpacing"/>
      </w:pPr>
    </w:p>
    <w:p w14:paraId="60AFE71B" w14:textId="5A83BD5B" w:rsidR="003C599B" w:rsidRDefault="00351804" w:rsidP="005407B7">
      <w:pPr>
        <w:pStyle w:val="NoSpacing"/>
      </w:pPr>
      <w:r>
        <w:t>Now consider the eigenvalues of T</w:t>
      </w:r>
      <w:r w:rsidR="003C599B">
        <w:t xml:space="preserve">.  Then he says that the w’s have a negligible effect on the </w:t>
      </w:r>
      <w:r w:rsidR="003C599B">
        <w:rPr>
          <w:rFonts w:ascii="Calibri" w:hAnsi="Calibri" w:cs="Calibri"/>
        </w:rPr>
        <w:t>υ</w:t>
      </w:r>
      <w:r w:rsidR="003C599B">
        <w:t>’s.  So we may say:</w:t>
      </w:r>
    </w:p>
    <w:p w14:paraId="0E52CB4C" w14:textId="194DD603" w:rsidR="003C599B" w:rsidRDefault="003C599B" w:rsidP="005407B7">
      <w:pPr>
        <w:pStyle w:val="NoSpacing"/>
      </w:pPr>
    </w:p>
    <w:p w14:paraId="2FE04D72" w14:textId="7FC27472" w:rsidR="00663C19" w:rsidRDefault="003C599B" w:rsidP="005407B7">
      <w:pPr>
        <w:pStyle w:val="NoSpacing"/>
      </w:pPr>
      <w:r w:rsidRPr="003C599B">
        <w:rPr>
          <w:position w:val="-132"/>
        </w:rPr>
        <w:object w:dxaOrig="7040" w:dyaOrig="2760" w14:anchorId="72307C5A">
          <v:shape id="_x0000_i1033" type="#_x0000_t75" style="width:351.7pt;height:137.55pt" o:ole="">
            <v:imagedata r:id="rId23" o:title=""/>
          </v:shape>
          <o:OLEObject Type="Embed" ProgID="Equation.DSMT4" ShapeID="_x0000_i1033" DrawAspect="Content" ObjectID="_1618257204" r:id="rId24"/>
        </w:object>
      </w:r>
    </w:p>
    <w:p w14:paraId="61FA2E4D" w14:textId="55CF2799" w:rsidR="00695A7F" w:rsidRDefault="00695A7F" w:rsidP="005407B7">
      <w:pPr>
        <w:pStyle w:val="NoSpacing"/>
      </w:pPr>
    </w:p>
    <w:p w14:paraId="072EFA71" w14:textId="458F31B2" w:rsidR="00695A7F" w:rsidRDefault="00695A7F" w:rsidP="005407B7">
      <w:pPr>
        <w:pStyle w:val="NoSpacing"/>
      </w:pPr>
      <w:r>
        <w:t>Then we examine T</w:t>
      </w:r>
      <w:r>
        <w:rPr>
          <w:vertAlign w:val="subscript"/>
        </w:rPr>
        <w:t>12</w:t>
      </w:r>
      <w:r>
        <w:t>T</w:t>
      </w:r>
      <w:r>
        <w:rPr>
          <w:vertAlign w:val="subscript"/>
        </w:rPr>
        <w:t>12</w:t>
      </w:r>
      <w:r>
        <w:rPr>
          <w:rFonts w:cstheme="minorHAnsi"/>
          <w:vertAlign w:val="superscript"/>
        </w:rPr>
        <w:t>†</w:t>
      </w:r>
      <w:r>
        <w:t xml:space="preserve">: it’s eigenvalues are </w:t>
      </w:r>
      <w:r>
        <w:rPr>
          <w:rFonts w:ascii="Calibri" w:hAnsi="Calibri" w:cs="Calibri"/>
        </w:rPr>
        <w:t>λ</w:t>
      </w:r>
      <w:r>
        <w:t>.  So,</w:t>
      </w:r>
    </w:p>
    <w:p w14:paraId="217259E0" w14:textId="3AEEA28B" w:rsidR="00695A7F" w:rsidRDefault="00695A7F" w:rsidP="005407B7">
      <w:pPr>
        <w:pStyle w:val="NoSpacing"/>
      </w:pPr>
    </w:p>
    <w:p w14:paraId="6FDE82DD" w14:textId="0866DC84" w:rsidR="00695A7F" w:rsidRDefault="00695A7F" w:rsidP="005407B7">
      <w:pPr>
        <w:pStyle w:val="NoSpacing"/>
      </w:pPr>
      <w:r w:rsidRPr="00695A7F">
        <w:rPr>
          <w:position w:val="-96"/>
        </w:rPr>
        <w:object w:dxaOrig="7500" w:dyaOrig="2040" w14:anchorId="464F465B">
          <v:shape id="_x0000_i1034" type="#_x0000_t75" style="width:375.25pt;height:101.55pt" o:ole="">
            <v:imagedata r:id="rId25" o:title=""/>
          </v:shape>
          <o:OLEObject Type="Embed" ProgID="Equation.DSMT4" ShapeID="_x0000_i1034" DrawAspect="Content" ObjectID="_1618257205" r:id="rId26"/>
        </w:object>
      </w:r>
    </w:p>
    <w:p w14:paraId="6D267224" w14:textId="76F5C623" w:rsidR="00695A7F" w:rsidRDefault="00695A7F" w:rsidP="005407B7">
      <w:pPr>
        <w:pStyle w:val="NoSpacing"/>
      </w:pPr>
    </w:p>
    <w:p w14:paraId="4DBF1EAE" w14:textId="2A03B84A" w:rsidR="00695A7F" w:rsidRDefault="00695A7F" w:rsidP="005407B7">
      <w:pPr>
        <w:pStyle w:val="NoSpacing"/>
      </w:pPr>
      <w:r>
        <w:t>And so eigenvalues will be those of the matrix below:</w:t>
      </w:r>
    </w:p>
    <w:p w14:paraId="13B6EEE5" w14:textId="06E1A0B7" w:rsidR="00695A7F" w:rsidRDefault="00695A7F" w:rsidP="005407B7">
      <w:pPr>
        <w:pStyle w:val="NoSpacing"/>
      </w:pPr>
    </w:p>
    <w:p w14:paraId="2F1A0DB9" w14:textId="7CB6D38D" w:rsidR="00663C19" w:rsidRPr="00663C19" w:rsidRDefault="00E2706A" w:rsidP="005407B7">
      <w:pPr>
        <w:pStyle w:val="NoSpacing"/>
      </w:pPr>
      <w:r w:rsidRPr="00E2706A">
        <w:rPr>
          <w:position w:val="-38"/>
        </w:rPr>
        <w:object w:dxaOrig="9320" w:dyaOrig="880" w14:anchorId="46551ACF">
          <v:shape id="_x0000_i1035" type="#_x0000_t75" style="width:466.15pt;height:44.3pt" o:ole="">
            <v:imagedata r:id="rId27" o:title=""/>
          </v:shape>
          <o:OLEObject Type="Embed" ProgID="Equation.DSMT4" ShapeID="_x0000_i1035" DrawAspect="Content" ObjectID="_1618257206" r:id="rId28"/>
        </w:object>
      </w:r>
    </w:p>
    <w:p w14:paraId="7CF4B4FD" w14:textId="2CE8001E" w:rsidR="00537BC3" w:rsidRDefault="00537BC3" w:rsidP="005407B7">
      <w:pPr>
        <w:pStyle w:val="NoSpacing"/>
      </w:pPr>
    </w:p>
    <w:p w14:paraId="488BB27B" w14:textId="0058DF41" w:rsidR="0047019F" w:rsidRDefault="00E2706A" w:rsidP="005407B7">
      <w:pPr>
        <w:pStyle w:val="NoSpacing"/>
      </w:pPr>
      <w:r>
        <w:t>So the perturbation is:</w:t>
      </w:r>
    </w:p>
    <w:p w14:paraId="6C797968" w14:textId="0B337EDA" w:rsidR="00E2706A" w:rsidRDefault="00E2706A" w:rsidP="005407B7">
      <w:pPr>
        <w:pStyle w:val="NoSpacing"/>
        <w:rPr>
          <w:rFonts w:ascii="Calibri" w:hAnsi="Calibri" w:cs="Calibri"/>
        </w:rPr>
      </w:pPr>
    </w:p>
    <w:p w14:paraId="36549FD4" w14:textId="2AD276E1" w:rsidR="006967D9" w:rsidRDefault="00E2706A" w:rsidP="005407B7">
      <w:pPr>
        <w:pStyle w:val="NoSpacing"/>
        <w:rPr>
          <w:rFonts w:ascii="Calibri" w:hAnsi="Calibri" w:cs="Calibri"/>
        </w:rPr>
      </w:pPr>
      <w:r w:rsidRPr="00E2706A">
        <w:rPr>
          <w:position w:val="-52"/>
        </w:rPr>
        <w:object w:dxaOrig="9460" w:dyaOrig="1260" w14:anchorId="785DBFD1">
          <v:shape id="_x0000_i1036" type="#_x0000_t75" style="width:473.1pt;height:62.3pt" o:ole="">
            <v:imagedata r:id="rId29" o:title=""/>
          </v:shape>
          <o:OLEObject Type="Embed" ProgID="Equation.DSMT4" ShapeID="_x0000_i1036" DrawAspect="Content" ObjectID="_1618257207" r:id="rId30"/>
        </w:object>
      </w:r>
    </w:p>
    <w:p w14:paraId="5B774E11" w14:textId="77777777" w:rsidR="006967D9" w:rsidRDefault="006967D9" w:rsidP="005407B7">
      <w:pPr>
        <w:pStyle w:val="NoSpacing"/>
        <w:rPr>
          <w:rFonts w:ascii="Calibri" w:hAnsi="Calibri" w:cs="Calibri"/>
        </w:rPr>
      </w:pPr>
    </w:p>
    <w:p w14:paraId="7B739A1C" w14:textId="77777777" w:rsidR="003F7797" w:rsidRPr="003F7797" w:rsidRDefault="003F7797" w:rsidP="003F7797">
      <w:pPr>
        <w:pStyle w:val="NoSpacing"/>
        <w:rPr>
          <w:rFonts w:ascii="Calibri" w:hAnsi="Calibri" w:cs="Calibri"/>
          <w:b/>
          <w:i/>
          <w:sz w:val="28"/>
        </w:rPr>
      </w:pPr>
      <w:r w:rsidRPr="003F7797">
        <w:rPr>
          <w:rFonts w:ascii="Calibri" w:hAnsi="Calibri" w:cs="Calibri"/>
          <w:b/>
          <w:i/>
          <w:sz w:val="28"/>
        </w:rPr>
        <w:t>Generating the equation his way</w:t>
      </w:r>
    </w:p>
    <w:p w14:paraId="1CEC13F8" w14:textId="77777777" w:rsidR="003F7797" w:rsidRPr="00155AEE" w:rsidRDefault="003F7797" w:rsidP="003F7797">
      <w:pPr>
        <w:pStyle w:val="NoSpacing"/>
        <w:rPr>
          <w:rFonts w:ascii="Calibri" w:hAnsi="Calibri" w:cs="Calibri"/>
          <w:b/>
          <w:i/>
        </w:rPr>
      </w:pPr>
      <w:r>
        <w:rPr>
          <w:rFonts w:ascii="Calibri" w:hAnsi="Calibri" w:cs="Calibri"/>
        </w:rPr>
        <w:t>Well, he starts with:</w:t>
      </w:r>
    </w:p>
    <w:p w14:paraId="27C6C4DF" w14:textId="77777777" w:rsidR="003F7797" w:rsidRDefault="003F7797" w:rsidP="003F7797">
      <w:pPr>
        <w:pStyle w:val="NoSpacing"/>
        <w:rPr>
          <w:rFonts w:ascii="Calibri" w:hAnsi="Calibri" w:cs="Calibri"/>
        </w:rPr>
      </w:pPr>
    </w:p>
    <w:p w14:paraId="0F7B6632" w14:textId="77777777" w:rsidR="003F7797" w:rsidRDefault="003F7797" w:rsidP="003F7797">
      <w:pPr>
        <w:pStyle w:val="NoSpacing"/>
        <w:rPr>
          <w:rFonts w:ascii="Calibri" w:hAnsi="Calibri" w:cs="Calibri"/>
        </w:rPr>
      </w:pPr>
      <w:r w:rsidRPr="00E35990">
        <w:rPr>
          <w:rFonts w:ascii="Calibri" w:hAnsi="Calibri" w:cs="Calibri"/>
          <w:position w:val="-16"/>
        </w:rPr>
        <w:object w:dxaOrig="5380" w:dyaOrig="440" w14:anchorId="71B92AF6">
          <v:shape id="_x0000_i1037" type="#_x0000_t75" style="width:269.55pt;height:21.25pt" o:ole="">
            <v:imagedata r:id="rId31" o:title=""/>
          </v:shape>
          <o:OLEObject Type="Embed" ProgID="Equation.DSMT4" ShapeID="_x0000_i1037" DrawAspect="Content" ObjectID="_1618257208" r:id="rId32"/>
        </w:object>
      </w:r>
      <w:r>
        <w:rPr>
          <w:rFonts w:ascii="Calibri" w:hAnsi="Calibri" w:cs="Calibri"/>
        </w:rPr>
        <w:t xml:space="preserve"> </w:t>
      </w:r>
    </w:p>
    <w:p w14:paraId="0C0C5513" w14:textId="77777777" w:rsidR="003F7797" w:rsidRDefault="003F7797" w:rsidP="003F7797">
      <w:pPr>
        <w:pStyle w:val="NoSpacing"/>
        <w:rPr>
          <w:rFonts w:ascii="Calibri" w:hAnsi="Calibri" w:cs="Calibri"/>
        </w:rPr>
      </w:pPr>
    </w:p>
    <w:p w14:paraId="50286343" w14:textId="77777777" w:rsidR="003F7797" w:rsidRDefault="003F7797" w:rsidP="003F7797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What I would do from here, is:</w:t>
      </w:r>
    </w:p>
    <w:p w14:paraId="3874E55F" w14:textId="77777777" w:rsidR="003F7797" w:rsidRDefault="003F7797" w:rsidP="003F7797">
      <w:pPr>
        <w:pStyle w:val="NoSpacing"/>
        <w:rPr>
          <w:rFonts w:ascii="Calibri" w:hAnsi="Calibri" w:cs="Calibri"/>
        </w:rPr>
      </w:pPr>
    </w:p>
    <w:p w14:paraId="779033CB" w14:textId="77777777" w:rsidR="003F7797" w:rsidRDefault="003F7797" w:rsidP="003F7797">
      <w:pPr>
        <w:pStyle w:val="NoSpacing"/>
        <w:rPr>
          <w:rFonts w:ascii="Calibri" w:hAnsi="Calibri" w:cs="Calibri"/>
        </w:rPr>
      </w:pPr>
      <w:r w:rsidRPr="00C0042F">
        <w:rPr>
          <w:rFonts w:ascii="Calibri" w:hAnsi="Calibri" w:cs="Calibri"/>
          <w:position w:val="-176"/>
        </w:rPr>
        <w:object w:dxaOrig="7800" w:dyaOrig="3440" w14:anchorId="67B22004">
          <v:shape id="_x0000_i1038" type="#_x0000_t75" style="width:390.45pt;height:171.25pt" o:ole="">
            <v:imagedata r:id="rId33" o:title=""/>
          </v:shape>
          <o:OLEObject Type="Embed" ProgID="Equation.DSMT4" ShapeID="_x0000_i1038" DrawAspect="Content" ObjectID="_1618257209" r:id="rId34"/>
        </w:object>
      </w:r>
    </w:p>
    <w:p w14:paraId="721FDB1E" w14:textId="77777777" w:rsidR="003F7797" w:rsidRDefault="003F7797" w:rsidP="003F7797">
      <w:pPr>
        <w:pStyle w:val="NoSpacing"/>
        <w:rPr>
          <w:rFonts w:ascii="Calibri" w:hAnsi="Calibri" w:cs="Calibri"/>
        </w:rPr>
      </w:pPr>
    </w:p>
    <w:p w14:paraId="4B260F26" w14:textId="77777777" w:rsidR="003F7797" w:rsidRDefault="003F7797" w:rsidP="003F7797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and so arrive at, in a mean field sense,</w:t>
      </w:r>
    </w:p>
    <w:p w14:paraId="0E200B63" w14:textId="77777777" w:rsidR="003F7797" w:rsidRDefault="003F7797" w:rsidP="003F7797">
      <w:pPr>
        <w:pStyle w:val="NoSpacing"/>
        <w:rPr>
          <w:rFonts w:ascii="Calibri" w:hAnsi="Calibri" w:cs="Calibri"/>
        </w:rPr>
      </w:pPr>
    </w:p>
    <w:p w14:paraId="7E617BA0" w14:textId="77777777" w:rsidR="003F7797" w:rsidRDefault="003F7797" w:rsidP="003F7797">
      <w:pPr>
        <w:pStyle w:val="NoSpacing"/>
        <w:rPr>
          <w:rFonts w:ascii="Calibri" w:hAnsi="Calibri" w:cs="Calibri"/>
        </w:rPr>
      </w:pPr>
      <w:r w:rsidRPr="00EF0269">
        <w:rPr>
          <w:rFonts w:ascii="Calibri" w:hAnsi="Calibri" w:cs="Calibri"/>
          <w:position w:val="-24"/>
        </w:rPr>
        <w:object w:dxaOrig="5640" w:dyaOrig="660" w14:anchorId="37833503">
          <v:shape id="_x0000_i1039" type="#_x0000_t75" style="width:282pt;height:33.25pt" o:ole="">
            <v:imagedata r:id="rId35" o:title=""/>
          </v:shape>
          <o:OLEObject Type="Embed" ProgID="Equation.DSMT4" ShapeID="_x0000_i1039" DrawAspect="Content" ObjectID="_1618257210" r:id="rId36"/>
        </w:object>
      </w:r>
    </w:p>
    <w:p w14:paraId="7CD09ED5" w14:textId="77777777" w:rsidR="003F7797" w:rsidRDefault="003F7797" w:rsidP="003F7797">
      <w:pPr>
        <w:pStyle w:val="NoSpacing"/>
        <w:rPr>
          <w:rFonts w:ascii="Calibri" w:hAnsi="Calibri" w:cs="Calibri"/>
        </w:rPr>
      </w:pPr>
    </w:p>
    <w:p w14:paraId="6A6A5F5E" w14:textId="77777777" w:rsidR="003F7797" w:rsidRDefault="003F7797" w:rsidP="003F7797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But he does something different.  He says:</w:t>
      </w:r>
    </w:p>
    <w:p w14:paraId="0DD97B15" w14:textId="77777777" w:rsidR="003F7797" w:rsidRDefault="003F7797" w:rsidP="003F7797">
      <w:pPr>
        <w:pStyle w:val="NoSpacing"/>
        <w:rPr>
          <w:rFonts w:ascii="Calibri" w:hAnsi="Calibri" w:cs="Calibri"/>
        </w:rPr>
      </w:pPr>
    </w:p>
    <w:p w14:paraId="6B53979D" w14:textId="77777777" w:rsidR="003F7797" w:rsidRDefault="003F7797" w:rsidP="003F7797">
      <w:pPr>
        <w:pStyle w:val="NoSpacing"/>
        <w:rPr>
          <w:rFonts w:ascii="Calibri" w:hAnsi="Calibri" w:cs="Calibri"/>
        </w:rPr>
      </w:pPr>
      <w:r w:rsidRPr="00E35990">
        <w:rPr>
          <w:rFonts w:ascii="Calibri" w:hAnsi="Calibri" w:cs="Calibri"/>
          <w:position w:val="-16"/>
        </w:rPr>
        <w:object w:dxaOrig="8600" w:dyaOrig="440" w14:anchorId="3F957BB9">
          <v:shape id="_x0000_i1040" type="#_x0000_t75" style="width:430.15pt;height:21.25pt" o:ole="">
            <v:imagedata r:id="rId37" o:title=""/>
          </v:shape>
          <o:OLEObject Type="Embed" ProgID="Equation.DSMT4" ShapeID="_x0000_i1040" DrawAspect="Content" ObjectID="_1618257211" r:id="rId38"/>
        </w:object>
      </w:r>
    </w:p>
    <w:p w14:paraId="00EC4AB7" w14:textId="77777777" w:rsidR="003F7797" w:rsidRDefault="003F7797" w:rsidP="003F7797">
      <w:pPr>
        <w:pStyle w:val="NoSpacing"/>
        <w:rPr>
          <w:rFonts w:ascii="Calibri" w:hAnsi="Calibri" w:cs="Calibri"/>
        </w:rPr>
      </w:pPr>
    </w:p>
    <w:p w14:paraId="03FAF885" w14:textId="77777777" w:rsidR="003F7797" w:rsidRDefault="003F7797" w:rsidP="003F7797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Then he inverts the δ function, probably using reversion of series:</w:t>
      </w:r>
    </w:p>
    <w:p w14:paraId="4E1CB5F9" w14:textId="77777777" w:rsidR="003F7797" w:rsidRDefault="003F7797" w:rsidP="003F7797">
      <w:pPr>
        <w:pStyle w:val="NoSpacing"/>
        <w:rPr>
          <w:rFonts w:ascii="Calibri" w:hAnsi="Calibri" w:cs="Calibri"/>
        </w:rPr>
      </w:pPr>
    </w:p>
    <w:p w14:paraId="3E7DE483" w14:textId="77777777" w:rsidR="003F7797" w:rsidRDefault="003F7797" w:rsidP="003F7797">
      <w:pPr>
        <w:pStyle w:val="NoSpacing"/>
        <w:rPr>
          <w:rFonts w:ascii="Calibri" w:hAnsi="Calibri" w:cs="Calibri"/>
        </w:rPr>
      </w:pPr>
      <w:r w:rsidRPr="00D7293B">
        <w:rPr>
          <w:position w:val="-10"/>
        </w:rPr>
        <w:object w:dxaOrig="4440" w:dyaOrig="360" w14:anchorId="64B8348F">
          <v:shape id="_x0000_i1041" type="#_x0000_t75" style="width:222pt;height:18pt" o:ole="">
            <v:imagedata r:id="rId39" o:title=""/>
          </v:shape>
          <o:OLEObject Type="Embed" ProgID="Equation.DSMT4" ShapeID="_x0000_i1041" DrawAspect="Content" ObjectID="_1618257212" r:id="rId40"/>
        </w:object>
      </w:r>
    </w:p>
    <w:p w14:paraId="7EB44203" w14:textId="77777777" w:rsidR="003F7797" w:rsidRDefault="003F7797" w:rsidP="003F7797">
      <w:pPr>
        <w:pStyle w:val="NoSpacing"/>
        <w:rPr>
          <w:rFonts w:ascii="Calibri" w:hAnsi="Calibri" w:cs="Calibri"/>
        </w:rPr>
      </w:pPr>
    </w:p>
    <w:p w14:paraId="645577C8" w14:textId="77777777" w:rsidR="003F7797" w:rsidRDefault="003F7797" w:rsidP="003F7797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And then we’d have:</w:t>
      </w:r>
    </w:p>
    <w:p w14:paraId="3DE115E3" w14:textId="77777777" w:rsidR="003F7797" w:rsidRDefault="003F7797" w:rsidP="003F7797">
      <w:pPr>
        <w:pStyle w:val="NoSpacing"/>
        <w:rPr>
          <w:rFonts w:ascii="Calibri" w:hAnsi="Calibri" w:cs="Calibri"/>
        </w:rPr>
      </w:pPr>
    </w:p>
    <w:p w14:paraId="7F118452" w14:textId="77777777" w:rsidR="003F7797" w:rsidRDefault="003F7797" w:rsidP="003F7797">
      <w:pPr>
        <w:pStyle w:val="NoSpacing"/>
        <w:rPr>
          <w:rFonts w:ascii="Calibri" w:hAnsi="Calibri" w:cs="Calibri"/>
        </w:rPr>
      </w:pPr>
      <w:r w:rsidRPr="006A6C69">
        <w:rPr>
          <w:rFonts w:ascii="Calibri" w:hAnsi="Calibri" w:cs="Calibri"/>
          <w:position w:val="-30"/>
        </w:rPr>
        <w:object w:dxaOrig="6619" w:dyaOrig="680" w14:anchorId="09C52F50">
          <v:shape id="_x0000_i1042" type="#_x0000_t75" style="width:330.9pt;height:33.25pt" o:ole="">
            <v:imagedata r:id="rId41" o:title=""/>
          </v:shape>
          <o:OLEObject Type="Embed" ProgID="Equation.DSMT4" ShapeID="_x0000_i1042" DrawAspect="Content" ObjectID="_1618257213" r:id="rId42"/>
        </w:object>
      </w:r>
    </w:p>
    <w:p w14:paraId="5E0E3C57" w14:textId="77777777" w:rsidR="003F7797" w:rsidRDefault="003F7797" w:rsidP="003F7797">
      <w:pPr>
        <w:pStyle w:val="NoSpacing"/>
        <w:rPr>
          <w:rFonts w:ascii="Calibri" w:hAnsi="Calibri" w:cs="Calibri"/>
        </w:rPr>
      </w:pPr>
    </w:p>
    <w:p w14:paraId="632DCDDD" w14:textId="77777777" w:rsidR="003F7797" w:rsidRDefault="003F7797" w:rsidP="003F7797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and then,</w:t>
      </w:r>
    </w:p>
    <w:p w14:paraId="6F3F8594" w14:textId="77777777" w:rsidR="003F7797" w:rsidRDefault="003F7797" w:rsidP="003F7797">
      <w:pPr>
        <w:pStyle w:val="NoSpacing"/>
        <w:rPr>
          <w:rFonts w:ascii="Calibri" w:hAnsi="Calibri" w:cs="Calibri"/>
        </w:rPr>
      </w:pPr>
    </w:p>
    <w:p w14:paraId="72F466FD" w14:textId="77777777" w:rsidR="003F7797" w:rsidRDefault="003F7797" w:rsidP="003F7797">
      <w:pPr>
        <w:pStyle w:val="NoSpacing"/>
        <w:rPr>
          <w:rFonts w:ascii="Calibri" w:hAnsi="Calibri" w:cs="Calibri"/>
        </w:rPr>
      </w:pPr>
      <w:r w:rsidRPr="00D96088">
        <w:rPr>
          <w:rFonts w:ascii="Calibri" w:hAnsi="Calibri" w:cs="Calibri"/>
          <w:position w:val="-236"/>
        </w:rPr>
        <w:object w:dxaOrig="10560" w:dyaOrig="3780" w14:anchorId="6CB4CFF9">
          <v:shape id="_x0000_i1043" type="#_x0000_t75" style="width:528pt;height:188.3pt" o:ole="">
            <v:imagedata r:id="rId43" o:title=""/>
          </v:shape>
          <o:OLEObject Type="Embed" ProgID="Equation.DSMT4" ShapeID="_x0000_i1043" DrawAspect="Content" ObjectID="_1618257214" r:id="rId44"/>
        </w:object>
      </w:r>
    </w:p>
    <w:p w14:paraId="251FEB3A" w14:textId="77777777" w:rsidR="003F7797" w:rsidRDefault="003F7797" w:rsidP="003F7797">
      <w:pPr>
        <w:pStyle w:val="NoSpacing"/>
        <w:rPr>
          <w:rFonts w:ascii="Calibri" w:hAnsi="Calibri" w:cs="Calibri"/>
        </w:rPr>
      </w:pPr>
    </w:p>
    <w:p w14:paraId="548FD886" w14:textId="77777777" w:rsidR="003F7797" w:rsidRDefault="003F7797" w:rsidP="003F7797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And so finally get something like,</w:t>
      </w:r>
    </w:p>
    <w:p w14:paraId="2D727F52" w14:textId="77777777" w:rsidR="003F7797" w:rsidRDefault="003F7797" w:rsidP="003F7797">
      <w:pPr>
        <w:pStyle w:val="NoSpacing"/>
        <w:rPr>
          <w:rFonts w:ascii="Calibri" w:hAnsi="Calibri" w:cs="Calibri"/>
        </w:rPr>
      </w:pPr>
    </w:p>
    <w:p w14:paraId="1C8B432F" w14:textId="77777777" w:rsidR="003F7797" w:rsidRDefault="003F7797" w:rsidP="003F7797">
      <w:pPr>
        <w:pStyle w:val="NoSpacing"/>
        <w:rPr>
          <w:rFonts w:ascii="Calibri" w:hAnsi="Calibri" w:cs="Calibri"/>
        </w:rPr>
      </w:pPr>
      <w:r w:rsidRPr="00152D86">
        <w:rPr>
          <w:rFonts w:ascii="Calibri" w:hAnsi="Calibri" w:cs="Calibri"/>
          <w:position w:val="-104"/>
        </w:rPr>
        <w:object w:dxaOrig="10340" w:dyaOrig="2460" w14:anchorId="6F9B8155">
          <v:shape id="_x0000_i1044" type="#_x0000_t75" style="width:476.3pt;height:113.1pt" o:ole="">
            <v:imagedata r:id="rId45" o:title=""/>
          </v:shape>
          <o:OLEObject Type="Embed" ProgID="Equation.DSMT4" ShapeID="_x0000_i1044" DrawAspect="Content" ObjectID="_1618257215" r:id="rId46"/>
        </w:object>
      </w:r>
    </w:p>
    <w:p w14:paraId="259D261C" w14:textId="77777777" w:rsidR="003F7797" w:rsidRDefault="003F7797" w:rsidP="003F7797">
      <w:pPr>
        <w:pStyle w:val="NoSpacing"/>
        <w:rPr>
          <w:rFonts w:ascii="Calibri" w:hAnsi="Calibri" w:cs="Calibri"/>
        </w:rPr>
      </w:pPr>
    </w:p>
    <w:p w14:paraId="18CBD751" w14:textId="77777777" w:rsidR="003F7797" w:rsidRDefault="003F7797" w:rsidP="003F7797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And finally, he says we find:</w:t>
      </w:r>
    </w:p>
    <w:p w14:paraId="5F0FFB6A" w14:textId="77777777" w:rsidR="003F7797" w:rsidRDefault="003F7797" w:rsidP="003F7797">
      <w:pPr>
        <w:pStyle w:val="NoSpacing"/>
      </w:pPr>
    </w:p>
    <w:bookmarkStart w:id="4" w:name="_Hlk522373"/>
    <w:p w14:paraId="032D0C2B" w14:textId="77777777" w:rsidR="003F7797" w:rsidRDefault="003F7797" w:rsidP="003F7797">
      <w:pPr>
        <w:pStyle w:val="NoSpacing"/>
      </w:pPr>
      <w:r w:rsidRPr="00755335">
        <w:rPr>
          <w:position w:val="-34"/>
        </w:rPr>
        <w:object w:dxaOrig="4380" w:dyaOrig="800" w14:anchorId="3BBDA013">
          <v:shape id="_x0000_i1045" type="#_x0000_t75" style="width:219.25pt;height:39.25pt" o:ole="">
            <v:imagedata r:id="rId47" o:title=""/>
          </v:shape>
          <o:OLEObject Type="Embed" ProgID="Equation.DSMT4" ShapeID="_x0000_i1045" DrawAspect="Content" ObjectID="_1618257216" r:id="rId48"/>
        </w:object>
      </w:r>
      <w:bookmarkEnd w:id="4"/>
      <w:r>
        <w:t xml:space="preserve"> </w:t>
      </w:r>
    </w:p>
    <w:p w14:paraId="14F4355A" w14:textId="1F545C28" w:rsidR="003F7797" w:rsidRDefault="003F7797" w:rsidP="003F7797">
      <w:pPr>
        <w:pStyle w:val="NoSpacing"/>
      </w:pPr>
    </w:p>
    <w:p w14:paraId="0260365D" w14:textId="648096C2" w:rsidR="004D1F11" w:rsidRDefault="004D1F11" w:rsidP="003F7797">
      <w:pPr>
        <w:pStyle w:val="NoSpacing"/>
      </w:pPr>
      <w:r>
        <w:t>where,</w:t>
      </w:r>
    </w:p>
    <w:p w14:paraId="77C99E96" w14:textId="0CD5CF04" w:rsidR="004D44B0" w:rsidRDefault="004D44B0" w:rsidP="003F7797">
      <w:pPr>
        <w:pStyle w:val="NoSpacing"/>
      </w:pPr>
    </w:p>
    <w:bookmarkStart w:id="5" w:name="_Hlk522391"/>
    <w:p w14:paraId="01737CF0" w14:textId="58274BF4" w:rsidR="004D44B0" w:rsidRDefault="003E7513" w:rsidP="003F7797">
      <w:pPr>
        <w:pStyle w:val="NoSpacing"/>
      </w:pPr>
      <w:r w:rsidRPr="003E7513">
        <w:rPr>
          <w:position w:val="-68"/>
        </w:rPr>
        <w:object w:dxaOrig="10920" w:dyaOrig="1480" w14:anchorId="6D91D076">
          <v:shape id="_x0000_i1046" type="#_x0000_t75" style="width:514.15pt;height:68.75pt" o:ole="">
            <v:imagedata r:id="rId49" o:title=""/>
          </v:shape>
          <o:OLEObject Type="Embed" ProgID="Equation.DSMT4" ShapeID="_x0000_i1046" DrawAspect="Content" ObjectID="_1618257217" r:id="rId50"/>
        </w:object>
      </w:r>
      <w:bookmarkEnd w:id="5"/>
    </w:p>
    <w:p w14:paraId="77AF87B9" w14:textId="77777777" w:rsidR="003F7797" w:rsidRDefault="003F7797" w:rsidP="003F7797">
      <w:pPr>
        <w:pStyle w:val="NoSpacing"/>
      </w:pPr>
    </w:p>
    <w:p w14:paraId="23F6AFBB" w14:textId="77777777" w:rsidR="003F7797" w:rsidRDefault="003F7797" w:rsidP="003F7797">
      <w:pPr>
        <w:pStyle w:val="NoSpacing"/>
      </w:pPr>
      <w:r>
        <w:t xml:space="preserve">with following definition of </w:t>
      </w:r>
      <w:commentRangeStart w:id="6"/>
      <w:r>
        <w:t>matrices</w:t>
      </w:r>
      <w:commentRangeEnd w:id="6"/>
      <w:r>
        <w:rPr>
          <w:rStyle w:val="CommentReference"/>
        </w:rPr>
        <w:commentReference w:id="6"/>
      </w:r>
      <w:r>
        <w:t>:</w:t>
      </w:r>
    </w:p>
    <w:p w14:paraId="49C06596" w14:textId="77777777" w:rsidR="003F7797" w:rsidRDefault="003F7797" w:rsidP="003F7797">
      <w:pPr>
        <w:pStyle w:val="NoSpacing"/>
      </w:pPr>
    </w:p>
    <w:bookmarkStart w:id="7" w:name="_Hlk522457"/>
    <w:p w14:paraId="7505FE5C" w14:textId="77777777" w:rsidR="003F7797" w:rsidRDefault="003F7797" w:rsidP="003F7797">
      <w:pPr>
        <w:pStyle w:val="NoSpacing"/>
      </w:pPr>
      <w:r w:rsidRPr="00110E9D">
        <w:rPr>
          <w:position w:val="-118"/>
        </w:rPr>
        <w:object w:dxaOrig="7600" w:dyaOrig="2480" w14:anchorId="0D22FF7D">
          <v:shape id="_x0000_i1047" type="#_x0000_t75" style="width:380.3pt;height:123.7pt" o:ole="">
            <v:imagedata r:id="rId51" o:title=""/>
          </v:shape>
          <o:OLEObject Type="Embed" ProgID="Equation.DSMT4" ShapeID="_x0000_i1047" DrawAspect="Content" ObjectID="_1618257218" r:id="rId52"/>
        </w:object>
      </w:r>
      <w:bookmarkEnd w:id="7"/>
      <w:r>
        <w:t xml:space="preserve"> </w:t>
      </w:r>
    </w:p>
    <w:p w14:paraId="01FC0B95" w14:textId="77777777" w:rsidR="003F7797" w:rsidRDefault="003F7797" w:rsidP="003F7797">
      <w:pPr>
        <w:pStyle w:val="NoSpacing"/>
      </w:pPr>
    </w:p>
    <w:p w14:paraId="3D5505DB" w14:textId="77777777" w:rsidR="003F7797" w:rsidRDefault="003F7797" w:rsidP="003F7797">
      <w:pPr>
        <w:pStyle w:val="NoSpacing"/>
      </w:pPr>
      <w:r>
        <w:t>Let’s work out F and G in more detail,</w:t>
      </w:r>
    </w:p>
    <w:p w14:paraId="41BA9CBA" w14:textId="77777777" w:rsidR="004D44B0" w:rsidRDefault="004D44B0" w:rsidP="005407B7">
      <w:pPr>
        <w:pStyle w:val="NoSpacing"/>
        <w:rPr>
          <w:rFonts w:ascii="Calibri" w:hAnsi="Calibri" w:cs="Calibri"/>
        </w:rPr>
      </w:pPr>
    </w:p>
    <w:p w14:paraId="16B599EA" w14:textId="1386E0F0" w:rsidR="006967D9" w:rsidRPr="006967D9" w:rsidRDefault="006967D9" w:rsidP="006967D9">
      <w:pPr>
        <w:pStyle w:val="NoSpacing"/>
        <w:rPr>
          <w:rFonts w:ascii="Calibri" w:hAnsi="Calibri" w:cs="Calibri"/>
          <w:b/>
          <w:sz w:val="28"/>
        </w:rPr>
      </w:pPr>
      <w:r w:rsidRPr="006967D9">
        <w:rPr>
          <w:rFonts w:ascii="Calibri" w:hAnsi="Calibri" w:cs="Calibri"/>
          <w:b/>
          <w:sz w:val="28"/>
        </w:rPr>
        <w:t>Simplifications</w:t>
      </w:r>
    </w:p>
    <w:p w14:paraId="492C00C1" w14:textId="042974B2" w:rsidR="00ED5D35" w:rsidRDefault="006967D9" w:rsidP="006967D9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In the meantime, let’s proceed with his simplifications … I will add in his term in red</w:t>
      </w:r>
      <w:r w:rsidR="00ED5D35">
        <w:rPr>
          <w:rFonts w:ascii="Calibri" w:hAnsi="Calibri" w:cs="Calibri"/>
        </w:rPr>
        <w:t>/blue</w:t>
      </w:r>
      <w:r>
        <w:rPr>
          <w:rFonts w:ascii="Calibri" w:hAnsi="Calibri" w:cs="Calibri"/>
        </w:rPr>
        <w:t xml:space="preserve">.  </w:t>
      </w:r>
    </w:p>
    <w:p w14:paraId="1E279C4B" w14:textId="77777777" w:rsidR="00ED5D35" w:rsidRDefault="00ED5D35" w:rsidP="006967D9">
      <w:pPr>
        <w:pStyle w:val="NoSpacing"/>
        <w:rPr>
          <w:rFonts w:ascii="Calibri" w:hAnsi="Calibri" w:cs="Calibri"/>
        </w:rPr>
      </w:pPr>
    </w:p>
    <w:p w14:paraId="54BC7D75" w14:textId="106A271D" w:rsidR="00ED5D35" w:rsidRDefault="00822DD8" w:rsidP="006967D9">
      <w:pPr>
        <w:pStyle w:val="NoSpacing"/>
      </w:pPr>
      <w:r w:rsidRPr="00ED5D35">
        <w:rPr>
          <w:position w:val="-188"/>
        </w:rPr>
        <w:object w:dxaOrig="9220" w:dyaOrig="3879" w14:anchorId="0ECF04FD">
          <v:shape id="_x0000_i1048" type="#_x0000_t75" style="width:442.6pt;height:186.45pt" o:ole="" o:bordertopcolor="red" o:borderleftcolor="red" o:borderbottomcolor="red" o:borderrightcolor="red">
            <v:imagedata r:id="rId53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8" DrawAspect="Content" ObjectID="_1618257219" r:id="rId54"/>
        </w:object>
      </w:r>
    </w:p>
    <w:p w14:paraId="50E281AC" w14:textId="1C9578E8" w:rsidR="00ED5D35" w:rsidRDefault="00ED5D35" w:rsidP="006967D9">
      <w:pPr>
        <w:pStyle w:val="NoSpacing"/>
      </w:pPr>
    </w:p>
    <w:p w14:paraId="2D4C1275" w14:textId="73220164" w:rsidR="00ED5D35" w:rsidRDefault="00ED5D35" w:rsidP="006967D9">
      <w:pPr>
        <w:pStyle w:val="NoSpacing"/>
      </w:pPr>
      <w:r>
        <w:t>and for TRS</w:t>
      </w:r>
    </w:p>
    <w:p w14:paraId="7A9C4C1D" w14:textId="5920FF3A" w:rsidR="00ED5D35" w:rsidRDefault="00ED5D35" w:rsidP="006967D9">
      <w:pPr>
        <w:pStyle w:val="NoSpacing"/>
      </w:pPr>
    </w:p>
    <w:p w14:paraId="61EC364D" w14:textId="3C2BBFC5" w:rsidR="00ED5D35" w:rsidRDefault="00ED5D35" w:rsidP="006967D9">
      <w:pPr>
        <w:pStyle w:val="NoSpacing"/>
        <w:rPr>
          <w:rFonts w:ascii="Calibri" w:hAnsi="Calibri" w:cs="Calibri"/>
        </w:rPr>
      </w:pPr>
      <w:r w:rsidRPr="00ED5D35">
        <w:rPr>
          <w:position w:val="-188"/>
        </w:rPr>
        <w:object w:dxaOrig="8880" w:dyaOrig="3879" w14:anchorId="00D4D750">
          <v:shape id="_x0000_i1049" type="#_x0000_t75" style="width:444pt;height:193.85pt" o:ole="" o:bordertopcolor="teal" o:borderleftcolor="teal" o:borderbottomcolor="teal" o:borderrightcolor="teal">
            <v:imagedata r:id="rId55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9" DrawAspect="Content" ObjectID="_1618257220" r:id="rId56"/>
        </w:object>
      </w:r>
    </w:p>
    <w:p w14:paraId="629E9336" w14:textId="77777777" w:rsidR="00ED5D35" w:rsidRDefault="00ED5D35" w:rsidP="006967D9">
      <w:pPr>
        <w:pStyle w:val="NoSpacing"/>
        <w:rPr>
          <w:rFonts w:ascii="Calibri" w:hAnsi="Calibri" w:cs="Calibri"/>
        </w:rPr>
      </w:pPr>
    </w:p>
    <w:p w14:paraId="2336974F" w14:textId="50B83B6D" w:rsidR="00ED5D35" w:rsidRDefault="00ED5D35" w:rsidP="006967D9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So there are two troublesome υ terms, which need to be diagonal to get rid of those √’s.  </w:t>
      </w:r>
    </w:p>
    <w:p w14:paraId="3854CD08" w14:textId="1A409162" w:rsidR="00ED5D35" w:rsidRDefault="00ED5D35" w:rsidP="006967D9">
      <w:pPr>
        <w:pStyle w:val="NoSpacing"/>
        <w:rPr>
          <w:rFonts w:ascii="Calibri" w:hAnsi="Calibri" w:cs="Calibri"/>
        </w:rPr>
      </w:pPr>
    </w:p>
    <w:p w14:paraId="3A16200A" w14:textId="761B788B" w:rsidR="00692AFB" w:rsidRPr="00692AFB" w:rsidRDefault="00692AFB" w:rsidP="006967D9">
      <w:pPr>
        <w:pStyle w:val="NoSpacing"/>
        <w:rPr>
          <w:rFonts w:ascii="Calibri" w:hAnsi="Calibri" w:cs="Calibri"/>
          <w:b/>
          <w:sz w:val="24"/>
        </w:rPr>
      </w:pPr>
      <w:r w:rsidRPr="00692AFB">
        <w:rPr>
          <w:rFonts w:ascii="Calibri" w:hAnsi="Calibri" w:cs="Calibri"/>
          <w:b/>
          <w:sz w:val="24"/>
        </w:rPr>
        <w:t xml:space="preserve">Diagonal </w:t>
      </w:r>
      <w:r>
        <w:rPr>
          <w:rFonts w:ascii="Calibri" w:hAnsi="Calibri" w:cs="Calibri"/>
          <w:b/>
          <w:sz w:val="24"/>
        </w:rPr>
        <w:t>A</w:t>
      </w:r>
      <w:r w:rsidRPr="00692AFB">
        <w:rPr>
          <w:rFonts w:ascii="Calibri" w:hAnsi="Calibri" w:cs="Calibri"/>
          <w:b/>
          <w:sz w:val="24"/>
        </w:rPr>
        <w:t>pproximation</w:t>
      </w:r>
    </w:p>
    <w:p w14:paraId="279B9B51" w14:textId="4F3D6D83" w:rsidR="00AB5889" w:rsidRDefault="006967D9" w:rsidP="00AB5889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 xml:space="preserve">Basically he says to assume that </w:t>
      </w:r>
      <w:commentRangeStart w:id="8"/>
      <w:r>
        <w:rPr>
          <w:rFonts w:ascii="Calibri" w:hAnsi="Calibri" w:cs="Calibri"/>
        </w:rPr>
        <w:t>all the υ-combinations are diagonal</w:t>
      </w:r>
      <w:commentRangeEnd w:id="8"/>
      <w:r>
        <w:rPr>
          <w:rStyle w:val="CommentReference"/>
        </w:rPr>
        <w:commentReference w:id="8"/>
      </w:r>
      <w:r>
        <w:rPr>
          <w:rFonts w:ascii="Calibri" w:hAnsi="Calibri" w:cs="Calibri"/>
        </w:rPr>
        <w:t xml:space="preserve">.  And to assume </w:t>
      </w:r>
      <w:commentRangeStart w:id="9"/>
      <w:r>
        <w:rPr>
          <w:rFonts w:ascii="Calibri" w:hAnsi="Calibri" w:cs="Calibri"/>
        </w:rPr>
        <w:t>|υ</w:t>
      </w:r>
      <w:r>
        <w:rPr>
          <w:rFonts w:ascii="Calibri" w:hAnsi="Calibri" w:cs="Calibri"/>
          <w:vertAlign w:val="subscript"/>
        </w:rPr>
        <w:t>1mn</w:t>
      </w:r>
      <w:r>
        <w:rPr>
          <w:rFonts w:ascii="Calibri" w:hAnsi="Calibri" w:cs="Calibri"/>
        </w:rPr>
        <w:t>|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 xml:space="preserve"> = |υ</w:t>
      </w:r>
      <w:r>
        <w:rPr>
          <w:rFonts w:ascii="Calibri" w:hAnsi="Calibri" w:cs="Calibri"/>
          <w:vertAlign w:val="subscript"/>
        </w:rPr>
        <w:t>2mn</w:t>
      </w:r>
      <w:r>
        <w:rPr>
          <w:rFonts w:ascii="Calibri" w:hAnsi="Calibri" w:cs="Calibri"/>
        </w:rPr>
        <w:t>|</w:t>
      </w:r>
      <w:r w:rsidRPr="00883167">
        <w:rPr>
          <w:rFonts w:ascii="Calibri" w:hAnsi="Calibri" w:cs="Calibri"/>
          <w:vertAlign w:val="superscript"/>
        </w:rPr>
        <w:t>2</w:t>
      </w:r>
      <w:commentRangeEnd w:id="9"/>
      <w:r w:rsidRPr="00883167">
        <w:rPr>
          <w:rFonts w:ascii="Calibri" w:hAnsi="Calibri" w:cs="Calibri"/>
        </w:rPr>
        <w:commentReference w:id="9"/>
      </w:r>
      <w:r>
        <w:rPr>
          <w:rFonts w:ascii="Calibri" w:hAnsi="Calibri" w:cs="Calibri"/>
        </w:rPr>
        <w:t>.  These assumptions are consistent with our approximations, but we’d go further and presume that any non-conjugate pair things will also go to zero.</w:t>
      </w:r>
      <w:r w:rsidR="00AB5889" w:rsidRPr="00AB5889">
        <w:rPr>
          <w:rFonts w:ascii="Calibri" w:hAnsi="Calibri" w:cs="Calibri"/>
        </w:rPr>
        <w:t xml:space="preserve"> </w:t>
      </w:r>
      <w:r w:rsidR="00AB5889">
        <w:rPr>
          <w:rFonts w:ascii="Calibri" w:hAnsi="Calibri" w:cs="Calibri"/>
        </w:rPr>
        <w:t xml:space="preserve"> Why should the terms be diagonal?  Consider the first, and put it in terms of phases.  </w:t>
      </w:r>
    </w:p>
    <w:p w14:paraId="17A23FC1" w14:textId="77777777" w:rsidR="00AB5889" w:rsidRDefault="00AB5889" w:rsidP="00AB5889">
      <w:pPr>
        <w:pStyle w:val="NoSpacing"/>
        <w:rPr>
          <w:rFonts w:ascii="Calibri" w:hAnsi="Calibri" w:cs="Calibri"/>
        </w:rPr>
      </w:pPr>
    </w:p>
    <w:p w14:paraId="467493F9" w14:textId="77777777" w:rsidR="00AB5889" w:rsidRDefault="00AB5889" w:rsidP="00AB5889">
      <w:pPr>
        <w:pStyle w:val="NoSpacing"/>
        <w:rPr>
          <w:rFonts w:ascii="Calibri" w:hAnsi="Calibri" w:cs="Calibri"/>
        </w:rPr>
      </w:pPr>
      <w:r w:rsidRPr="00E0190F">
        <w:rPr>
          <w:position w:val="-50"/>
        </w:rPr>
        <w:object w:dxaOrig="8700" w:dyaOrig="1120" w14:anchorId="52355DDE">
          <v:shape id="_x0000_i1050" type="#_x0000_t75" style="width:435.25pt;height:56.3pt" o:ole="">
            <v:imagedata r:id="rId57" o:title=""/>
          </v:shape>
          <o:OLEObject Type="Embed" ProgID="Equation.DSMT4" ShapeID="_x0000_i1050" DrawAspect="Content" ObjectID="_1618257221" r:id="rId58"/>
        </w:object>
      </w:r>
    </w:p>
    <w:p w14:paraId="015D8E87" w14:textId="77777777" w:rsidR="00AB5889" w:rsidRDefault="00AB5889" w:rsidP="00AB5889">
      <w:pPr>
        <w:pStyle w:val="NoSpacing"/>
        <w:rPr>
          <w:rFonts w:ascii="Calibri" w:hAnsi="Calibri" w:cs="Calibri"/>
        </w:rPr>
      </w:pPr>
    </w:p>
    <w:p w14:paraId="4ADDBDD2" w14:textId="77777777" w:rsidR="00AB5889" w:rsidRDefault="00AB5889" w:rsidP="00AB5889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Seems to me that phases could have non-uniform distribution, in which case there is no reason to set m = n.  Or they could have uniform distribution in which case we need φ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 xml:space="preserve"> = φ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>, really.  And in TRS case, we’d have:</w:t>
      </w:r>
    </w:p>
    <w:p w14:paraId="0E89AC32" w14:textId="77777777" w:rsidR="00AB5889" w:rsidRDefault="00AB5889" w:rsidP="00AB5889">
      <w:pPr>
        <w:pStyle w:val="NoSpacing"/>
        <w:rPr>
          <w:rFonts w:ascii="Calibri" w:hAnsi="Calibri" w:cs="Calibri"/>
        </w:rPr>
      </w:pPr>
    </w:p>
    <w:p w14:paraId="56619562" w14:textId="56D671A4" w:rsidR="00AB5889" w:rsidRDefault="00AB5889" w:rsidP="00AB5889">
      <w:pPr>
        <w:pStyle w:val="NoSpacing"/>
      </w:pPr>
      <w:r w:rsidRPr="00E0190F">
        <w:rPr>
          <w:position w:val="-50"/>
        </w:rPr>
        <w:object w:dxaOrig="8180" w:dyaOrig="1120" w14:anchorId="6BA900AD">
          <v:shape id="_x0000_i1051" type="#_x0000_t75" style="width:409.85pt;height:56.3pt" o:ole="">
            <v:imagedata r:id="rId59" o:title=""/>
          </v:shape>
          <o:OLEObject Type="Embed" ProgID="Equation.DSMT4" ShapeID="_x0000_i1051" DrawAspect="Content" ObjectID="_1618257222" r:id="rId60"/>
        </w:object>
      </w:r>
    </w:p>
    <w:p w14:paraId="7BD27295" w14:textId="5382CA18" w:rsidR="00AB5889" w:rsidRDefault="00AB5889" w:rsidP="00AB5889">
      <w:pPr>
        <w:pStyle w:val="NoSpacing"/>
      </w:pPr>
    </w:p>
    <w:p w14:paraId="7D318710" w14:textId="07E3A0AB" w:rsidR="00AB5889" w:rsidRDefault="00AB5889" w:rsidP="00AB5889">
      <w:pPr>
        <w:pStyle w:val="NoSpacing"/>
        <w:rPr>
          <w:rFonts w:ascii="Calibri" w:hAnsi="Calibri" w:cs="Calibri"/>
        </w:rPr>
      </w:pPr>
      <w:r>
        <w:t xml:space="preserve">Again, </w:t>
      </w:r>
      <w:r>
        <w:rPr>
          <w:rFonts w:ascii="Calibri" w:hAnsi="Calibri" w:cs="Calibri"/>
        </w:rPr>
        <w:t>I don’t see reason for diagonal rule, m = n.  And then the other term is:</w:t>
      </w:r>
    </w:p>
    <w:p w14:paraId="70176F97" w14:textId="77777777" w:rsidR="00AB5889" w:rsidRDefault="00AB5889" w:rsidP="00AB5889">
      <w:pPr>
        <w:pStyle w:val="NoSpacing"/>
        <w:rPr>
          <w:rFonts w:ascii="Calibri" w:hAnsi="Calibri" w:cs="Calibri"/>
        </w:rPr>
      </w:pPr>
    </w:p>
    <w:p w14:paraId="4E20E61F" w14:textId="42977399" w:rsidR="00AB5889" w:rsidRDefault="00AB5889" w:rsidP="00AB5889">
      <w:pPr>
        <w:pStyle w:val="NoSpacing"/>
      </w:pPr>
      <w:r w:rsidRPr="006733CB">
        <w:rPr>
          <w:position w:val="-176"/>
        </w:rPr>
        <w:object w:dxaOrig="9380" w:dyaOrig="3900" w14:anchorId="645EE59D">
          <v:shape id="_x0000_i1052" type="#_x0000_t75" style="width:468.9pt;height:194.75pt" o:ole="">
            <v:imagedata r:id="rId61" o:title=""/>
          </v:shape>
          <o:OLEObject Type="Embed" ProgID="Equation.DSMT4" ShapeID="_x0000_i1052" DrawAspect="Content" ObjectID="_1618257223" r:id="rId62"/>
        </w:object>
      </w:r>
    </w:p>
    <w:p w14:paraId="5F290D40" w14:textId="77777777" w:rsidR="00AB5889" w:rsidRDefault="00AB5889" w:rsidP="00AB5889">
      <w:pPr>
        <w:pStyle w:val="NoSpacing"/>
        <w:rPr>
          <w:rFonts w:ascii="Calibri" w:hAnsi="Calibri" w:cs="Calibri"/>
        </w:rPr>
      </w:pPr>
    </w:p>
    <w:p w14:paraId="44EE2FDC" w14:textId="7153EF96" w:rsidR="00AB5889" w:rsidRPr="000D4F2C" w:rsidRDefault="00AB5889" w:rsidP="00AB5889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I can see that if m = n, then we’ll get sin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>(φ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 xml:space="preserve"> – φ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>), which should be a positive contribution, and this contribution wouldn’t be picked up if we had just matched modulus of matched modulus of υ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>’s and υ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 xml:space="preserve">’s separately.  But then in TRS case, </w:t>
      </w:r>
    </w:p>
    <w:p w14:paraId="0E10C2DD" w14:textId="77777777" w:rsidR="00AB5889" w:rsidRDefault="00AB5889" w:rsidP="006967D9">
      <w:pPr>
        <w:pStyle w:val="NoSpacing"/>
        <w:rPr>
          <w:rFonts w:ascii="Calibri" w:hAnsi="Calibri" w:cs="Calibri"/>
        </w:rPr>
      </w:pPr>
    </w:p>
    <w:p w14:paraId="702BCA07" w14:textId="34777A41" w:rsidR="00AB5889" w:rsidRDefault="00AB5889" w:rsidP="006967D9">
      <w:pPr>
        <w:pStyle w:val="NoSpacing"/>
        <w:rPr>
          <w:rFonts w:ascii="Calibri" w:hAnsi="Calibri" w:cs="Calibri"/>
        </w:rPr>
      </w:pPr>
      <w:r w:rsidRPr="00AB5889">
        <w:rPr>
          <w:position w:val="-34"/>
        </w:rPr>
        <w:object w:dxaOrig="9180" w:dyaOrig="800" w14:anchorId="7AEEAB00">
          <v:shape id="_x0000_i1053" type="#_x0000_t75" style="width:459.25pt;height:39.7pt" o:ole="">
            <v:imagedata r:id="rId63" o:title=""/>
          </v:shape>
          <o:OLEObject Type="Embed" ProgID="Equation.DSMT4" ShapeID="_x0000_i1053" DrawAspect="Content" ObjectID="_1618257224" r:id="rId64"/>
        </w:object>
      </w:r>
    </w:p>
    <w:p w14:paraId="1E36CDAD" w14:textId="77777777" w:rsidR="00AB5889" w:rsidRDefault="00AB5889" w:rsidP="006967D9">
      <w:pPr>
        <w:pStyle w:val="NoSpacing"/>
        <w:rPr>
          <w:rFonts w:ascii="Calibri" w:hAnsi="Calibri" w:cs="Calibri"/>
        </w:rPr>
      </w:pPr>
    </w:p>
    <w:p w14:paraId="63CF3C48" w14:textId="77777777" w:rsidR="001712D8" w:rsidRDefault="00AB5889" w:rsidP="00692AFB">
      <w:pPr>
        <w:pStyle w:val="NoSpacing"/>
      </w:pPr>
      <w:r>
        <w:rPr>
          <w:rFonts w:ascii="Calibri" w:hAnsi="Calibri" w:cs="Calibri"/>
        </w:rPr>
        <w:lastRenderedPageBreak/>
        <w:t xml:space="preserve">Can see why we’d want m = n again.  </w:t>
      </w:r>
      <w:r w:rsidR="005F61FD">
        <w:rPr>
          <w:rFonts w:ascii="Calibri" w:hAnsi="Calibri" w:cs="Calibri"/>
        </w:rPr>
        <w:t>There are other arguments for the diagonal approximation….</w:t>
      </w:r>
      <w:r w:rsidR="00692AFB">
        <w:rPr>
          <w:rFonts w:ascii="Calibri" w:hAnsi="Calibri" w:cs="Calibri"/>
        </w:rPr>
        <w:t>so</w:t>
      </w:r>
      <w:r w:rsidR="00692AFB">
        <w:t xml:space="preserve"> he pivots to the Landauer formula.  The formula for a sample’s conductance depends on how one connects the leads.  He distinguishes the formulas g = T and g = T/(1-T) with respect to how the leads/contact resistance, etc., is applied/considered. </w:t>
      </w:r>
      <w:r w:rsidR="004E1281">
        <w:t xml:space="preserve"> The first evidentally takes into account the leads’ contact resistance, whereas the second does not</w:t>
      </w:r>
      <w:r w:rsidR="001712D8">
        <w:t xml:space="preserve"> [which he seems to prefer because it is measuring an intrinsic property of the conductor, and, does give the proper ∞ value of conductance in the perfect transmission limit]</w:t>
      </w:r>
      <w:r w:rsidR="004E1281">
        <w:t xml:space="preserve">.  </w:t>
      </w:r>
    </w:p>
    <w:p w14:paraId="19CEAF57" w14:textId="77777777" w:rsidR="001712D8" w:rsidRDefault="001712D8" w:rsidP="00692AFB">
      <w:pPr>
        <w:pStyle w:val="NoSpacing"/>
      </w:pPr>
    </w:p>
    <w:p w14:paraId="1A70D38A" w14:textId="78854422" w:rsidR="00692AFB" w:rsidRDefault="001712D8" w:rsidP="006967D9">
      <w:pPr>
        <w:pStyle w:val="NoSpacing"/>
      </w:pPr>
      <w:bookmarkStart w:id="10" w:name="_Hlk523599"/>
      <w:r>
        <w:t xml:space="preserve">So while latter definition is better, it is the former which has been used to succesfully explain UCF, and other experimentally observed things. </w:t>
      </w:r>
      <w:r w:rsidR="00D03E33">
        <w:t xml:space="preserve"> So what physical scenario technically starts with the g = T/(1-T) formula, in principal, but effectively ends up with g = T formula?  </w:t>
      </w:r>
      <w:r>
        <w:t xml:space="preserve"> </w:t>
      </w:r>
      <w:r w:rsidR="00D03E33">
        <w:t xml:space="preserve">Well these two formulas match up in the limit of small T.  So then question is, how does a metal, for instance have a small T.  And answer is perhaps we need to include the ‘skin resistance’ of the metal?  This would mean that a true model of a sample must </w:t>
      </w:r>
      <w:r w:rsidR="001D12E2">
        <w:t>account for the skin resistance.</w:t>
      </w:r>
      <w:r w:rsidR="00D03E33">
        <w:t xml:space="preserve">  </w:t>
      </w:r>
      <w:r w:rsidR="001D12E2">
        <w:t>And so then the isotropic model stuff that DMPK used prior would’ve</w:t>
      </w:r>
      <w:r w:rsidR="006F69A4">
        <w:t xml:space="preserve"> had to have implicitly included this skin resistance term.  Perhaps it is this skin resistance that initially scatters the current into an isotropic distribution.</w:t>
      </w:r>
      <w:r w:rsidR="001D12E2">
        <w:t xml:space="preserve">  </w:t>
      </w:r>
      <w:r w:rsidR="006F69A4">
        <w:t xml:space="preserve">Note how in our dK/dz model, it seems that only if you start at </w:t>
      </w:r>
      <w:r w:rsidR="006F69A4">
        <w:rPr>
          <w:rFonts w:ascii="Calibri" w:hAnsi="Calibri" w:cs="Calibri"/>
        </w:rPr>
        <w:t>γ</w:t>
      </w:r>
      <w:r w:rsidR="006F69A4">
        <w:t xml:space="preserve"> = 1, can you continue to get it.  Othe</w:t>
      </w:r>
      <w:r w:rsidR="006B7D00">
        <w:t>r</w:t>
      </w:r>
      <w:r w:rsidR="006F69A4">
        <w:t xml:space="preserve">wise, you’d flow to </w:t>
      </w:r>
      <w:r w:rsidR="006F69A4">
        <w:rPr>
          <w:rFonts w:ascii="Calibri" w:hAnsi="Calibri" w:cs="Calibri"/>
        </w:rPr>
        <w:t>γ</w:t>
      </w:r>
      <w:r w:rsidR="006F69A4">
        <w:t xml:space="preserve"> = 0.  Perhaps it is the skin resistance which does this?  Well, h</w:t>
      </w:r>
      <w:r w:rsidR="001D12E2">
        <w:t xml:space="preserve">e proposes to simply add two transfer matrices to either side.  </w:t>
      </w:r>
    </w:p>
    <w:p w14:paraId="3D0CF150" w14:textId="5E778470" w:rsidR="006B7D00" w:rsidRDefault="006B7D00" w:rsidP="006967D9">
      <w:pPr>
        <w:pStyle w:val="NoSpacing"/>
      </w:pPr>
    </w:p>
    <w:p w14:paraId="2A20A0A5" w14:textId="5CB609F8" w:rsidR="006B7D00" w:rsidRDefault="006B7D00" w:rsidP="006967D9">
      <w:pPr>
        <w:pStyle w:val="NoSpacing"/>
      </w:pPr>
      <w:r w:rsidRPr="006B7D00">
        <w:rPr>
          <w:position w:val="-32"/>
        </w:rPr>
        <w:object w:dxaOrig="4500" w:dyaOrig="760" w14:anchorId="40ECEF9C">
          <v:shape id="_x0000_i1054" type="#_x0000_t75" style="width:224.75pt;height:38.3pt" o:ole="">
            <v:imagedata r:id="rId65" o:title=""/>
          </v:shape>
          <o:OLEObject Type="Embed" ProgID="Equation.DSMT4" ShapeID="_x0000_i1054" DrawAspect="Content" ObjectID="_1618257225" r:id="rId66"/>
        </w:object>
      </w:r>
    </w:p>
    <w:p w14:paraId="4EA94676" w14:textId="4F00EEC3" w:rsidR="00FB63E0" w:rsidRDefault="00FB63E0" w:rsidP="006967D9">
      <w:pPr>
        <w:pStyle w:val="NoSpacing"/>
      </w:pPr>
    </w:p>
    <w:p w14:paraId="71D49D22" w14:textId="7778D1B5" w:rsidR="00FB63E0" w:rsidRDefault="00FB63E0" w:rsidP="006967D9">
      <w:pPr>
        <w:pStyle w:val="NoSpacing"/>
        <w:rPr>
          <w:color w:val="FF0000"/>
        </w:rPr>
      </w:pPr>
      <w:r w:rsidRPr="0061201B">
        <w:rPr>
          <w:color w:val="FF0000"/>
        </w:rPr>
        <w:t>[</w:t>
      </w:r>
      <w:r w:rsidR="0061201B">
        <w:rPr>
          <w:color w:val="FF0000"/>
        </w:rPr>
        <w:t>so we’re modeling</w:t>
      </w:r>
    </w:p>
    <w:p w14:paraId="4087347C" w14:textId="1DF53D9C" w:rsidR="0061201B" w:rsidRDefault="0061201B" w:rsidP="006967D9">
      <w:pPr>
        <w:pStyle w:val="NoSpacing"/>
        <w:rPr>
          <w:color w:val="FF0000"/>
        </w:rPr>
      </w:pPr>
    </w:p>
    <w:bookmarkStart w:id="11" w:name="_Hlk7633064"/>
    <w:p w14:paraId="2C4D17C3" w14:textId="5D43936F" w:rsidR="0061201B" w:rsidRPr="0061201B" w:rsidRDefault="0061201B" w:rsidP="006967D9">
      <w:pPr>
        <w:pStyle w:val="NoSpacing"/>
        <w:rPr>
          <w:color w:val="FF0000"/>
        </w:rPr>
      </w:pPr>
      <w:r w:rsidRPr="0061201B">
        <w:rPr>
          <w:position w:val="-96"/>
        </w:rPr>
        <w:object w:dxaOrig="8180" w:dyaOrig="2040" w14:anchorId="092E2A36">
          <v:shape id="_x0000_i1128" type="#_x0000_t75" style="width:408.9pt;height:102pt" o:ole="">
            <v:imagedata r:id="rId67" o:title=""/>
          </v:shape>
          <o:OLEObject Type="Embed" ProgID="Equation.DSMT4" ShapeID="_x0000_i1128" DrawAspect="Content" ObjectID="_1618257226" r:id="rId68"/>
        </w:object>
      </w:r>
      <w:bookmarkEnd w:id="11"/>
    </w:p>
    <w:p w14:paraId="0F02F2E9" w14:textId="7F2D8951" w:rsidR="0061201B" w:rsidRPr="0061201B" w:rsidRDefault="0061201B" w:rsidP="006967D9">
      <w:pPr>
        <w:pStyle w:val="NoSpacing"/>
        <w:rPr>
          <w:color w:val="FF0000"/>
        </w:rPr>
      </w:pPr>
      <w:r w:rsidRPr="0061201B">
        <w:rPr>
          <w:color w:val="FF0000"/>
        </w:rPr>
        <w:t>]</w:t>
      </w:r>
    </w:p>
    <w:p w14:paraId="3B4A83C8" w14:textId="34AE514B" w:rsidR="006B7D00" w:rsidRDefault="006B7D00" w:rsidP="006967D9">
      <w:pPr>
        <w:pStyle w:val="NoSpacing"/>
      </w:pPr>
    </w:p>
    <w:p w14:paraId="1E718895" w14:textId="6A3C27C8" w:rsidR="006B7D00" w:rsidRDefault="006B7D00" w:rsidP="006967D9">
      <w:pPr>
        <w:pStyle w:val="NoSpacing"/>
      </w:pPr>
      <w:r>
        <w:t>comparing to the polar form,</w:t>
      </w:r>
    </w:p>
    <w:p w14:paraId="20CF097C" w14:textId="41ABAE1E" w:rsidR="006B7D00" w:rsidRDefault="006B7D00" w:rsidP="006967D9">
      <w:pPr>
        <w:pStyle w:val="NoSpacing"/>
      </w:pPr>
    </w:p>
    <w:p w14:paraId="72438718" w14:textId="191D14C4" w:rsidR="006B7D00" w:rsidRDefault="006B7D00" w:rsidP="006967D9">
      <w:pPr>
        <w:pStyle w:val="NoSpacing"/>
      </w:pPr>
      <w:r w:rsidRPr="006B7D00">
        <w:rPr>
          <w:position w:val="-36"/>
        </w:rPr>
        <w:object w:dxaOrig="2940" w:dyaOrig="840" w14:anchorId="092B80D4">
          <v:shape id="_x0000_i1055" type="#_x0000_t75" style="width:147.25pt;height:42pt" o:ole="">
            <v:imagedata r:id="rId69" o:title=""/>
          </v:shape>
          <o:OLEObject Type="Embed" ProgID="Equation.DSMT4" ShapeID="_x0000_i1055" DrawAspect="Content" ObjectID="_1618257227" r:id="rId70"/>
        </w:object>
      </w:r>
    </w:p>
    <w:p w14:paraId="0BB26B96" w14:textId="56D61ECD" w:rsidR="006B7D00" w:rsidRDefault="006B7D00" w:rsidP="006967D9">
      <w:pPr>
        <w:pStyle w:val="NoSpacing"/>
      </w:pPr>
    </w:p>
    <w:p w14:paraId="6F6878FC" w14:textId="6CCEE5A2" w:rsidR="006B7D00" w:rsidRDefault="006B7D00" w:rsidP="006967D9">
      <w:pPr>
        <w:pStyle w:val="NoSpacing"/>
      </w:pPr>
      <w:r>
        <w:t>we find the following identifications:</w:t>
      </w:r>
    </w:p>
    <w:p w14:paraId="584C70DC" w14:textId="07928F40" w:rsidR="006B7D00" w:rsidRDefault="006B7D00" w:rsidP="006967D9">
      <w:pPr>
        <w:pStyle w:val="NoSpacing"/>
      </w:pPr>
    </w:p>
    <w:p w14:paraId="1C8E503C" w14:textId="29592D15" w:rsidR="006B7D00" w:rsidRDefault="006B7D00" w:rsidP="006967D9">
      <w:pPr>
        <w:pStyle w:val="NoSpacing"/>
      </w:pPr>
      <w:r w:rsidRPr="006B7D00">
        <w:rPr>
          <w:position w:val="-80"/>
        </w:rPr>
        <w:object w:dxaOrig="3600" w:dyaOrig="1719" w14:anchorId="6BDE2299">
          <v:shape id="_x0000_i1056" type="#_x0000_t75" style="width:180.45pt;height:85.85pt" o:ole="">
            <v:imagedata r:id="rId71" o:title=""/>
          </v:shape>
          <o:OLEObject Type="Embed" ProgID="Equation.DSMT4" ShapeID="_x0000_i1056" DrawAspect="Content" ObjectID="_1618257228" r:id="rId72"/>
        </w:object>
      </w:r>
    </w:p>
    <w:p w14:paraId="5D233B78" w14:textId="2BAD5751" w:rsidR="005F26DA" w:rsidRDefault="005F26DA" w:rsidP="006967D9">
      <w:pPr>
        <w:pStyle w:val="NoSpacing"/>
      </w:pPr>
    </w:p>
    <w:p w14:paraId="33FB8768" w14:textId="1E08DA8F" w:rsidR="005F26DA" w:rsidRDefault="005F26DA" w:rsidP="006967D9">
      <w:pPr>
        <w:pStyle w:val="NoSpacing"/>
      </w:pPr>
      <w:r>
        <w:t xml:space="preserve">In the large </w:t>
      </w:r>
      <w:r>
        <w:rPr>
          <w:rFonts w:ascii="Calibri" w:hAnsi="Calibri" w:cs="Calibri"/>
        </w:rPr>
        <w:t>λ</w:t>
      </w:r>
      <w:r>
        <w:t xml:space="preserve"> limit, we can replace 1+</w:t>
      </w:r>
      <w:r>
        <w:rPr>
          <w:rFonts w:ascii="Calibri" w:hAnsi="Calibri" w:cs="Calibri"/>
        </w:rPr>
        <w:t>λ</w:t>
      </w:r>
      <w:r>
        <w:t xml:space="preserve"> with </w:t>
      </w:r>
      <w:r>
        <w:rPr>
          <w:rFonts w:ascii="Calibri" w:hAnsi="Calibri" w:cs="Calibri"/>
        </w:rPr>
        <w:t>λ</w:t>
      </w:r>
      <w:r>
        <w:t>, and then these equations imply,</w:t>
      </w:r>
    </w:p>
    <w:p w14:paraId="14279D6C" w14:textId="6C819D64" w:rsidR="005F26DA" w:rsidRDefault="005F26DA" w:rsidP="006967D9">
      <w:pPr>
        <w:pStyle w:val="NoSpacing"/>
      </w:pPr>
    </w:p>
    <w:p w14:paraId="267AD850" w14:textId="64A6C10E" w:rsidR="000D3C71" w:rsidRDefault="005F26DA" w:rsidP="006967D9">
      <w:pPr>
        <w:pStyle w:val="NoSpacing"/>
      </w:pPr>
      <w:r w:rsidRPr="005F26DA">
        <w:rPr>
          <w:position w:val="-30"/>
        </w:rPr>
        <w:object w:dxaOrig="820" w:dyaOrig="720" w14:anchorId="5DD94BE2">
          <v:shape id="_x0000_i1057" type="#_x0000_t75" style="width:41.1pt;height:36.45pt" o:ole="">
            <v:imagedata r:id="rId73" o:title=""/>
          </v:shape>
          <o:OLEObject Type="Embed" ProgID="Equation.DSMT4" ShapeID="_x0000_i1057" DrawAspect="Content" ObjectID="_1618257229" r:id="rId74"/>
        </w:object>
      </w:r>
      <w:bookmarkStart w:id="12" w:name="_GoBack"/>
      <w:bookmarkEnd w:id="12"/>
    </w:p>
    <w:p w14:paraId="329CE8D3" w14:textId="77777777" w:rsidR="000D3C71" w:rsidRDefault="000D3C71" w:rsidP="006967D9">
      <w:pPr>
        <w:pStyle w:val="NoSpacing"/>
      </w:pPr>
    </w:p>
    <w:p w14:paraId="46E16AAB" w14:textId="49DB300A" w:rsidR="0059032B" w:rsidRDefault="00132548" w:rsidP="006967D9">
      <w:pPr>
        <w:pStyle w:val="NoSpacing"/>
      </w:pPr>
      <w:r>
        <w:t xml:space="preserve">In the TRS case, this would mean the matrices are symmetric and anti-symmetric respectively.  </w:t>
      </w:r>
      <w:r w:rsidR="00D9134C">
        <w:t>If we plug this into A</w:t>
      </w:r>
      <w:r w:rsidR="00D9134C">
        <w:rPr>
          <w:vertAlign w:val="subscript"/>
        </w:rPr>
        <w:t>ij</w:t>
      </w:r>
      <w:r w:rsidR="00D9134C">
        <w:t xml:space="preserve"> we get 0, so we’ve taken the limit too far.  Rather, let’s write:</w:t>
      </w:r>
    </w:p>
    <w:p w14:paraId="78CED24F" w14:textId="3167295F" w:rsidR="00D9134C" w:rsidRDefault="00D9134C" w:rsidP="006967D9">
      <w:pPr>
        <w:pStyle w:val="NoSpacing"/>
      </w:pPr>
    </w:p>
    <w:p w14:paraId="5DAAE0F9" w14:textId="49240F3D" w:rsidR="00D9134C" w:rsidRDefault="0009044F" w:rsidP="006967D9">
      <w:pPr>
        <w:pStyle w:val="NoSpacing"/>
      </w:pPr>
      <w:r w:rsidRPr="0009044F">
        <w:rPr>
          <w:position w:val="-28"/>
        </w:rPr>
        <w:object w:dxaOrig="2740" w:dyaOrig="680" w14:anchorId="513A6171">
          <v:shape id="_x0000_i1058" type="#_x0000_t75" style="width:137.55pt;height:33.7pt" o:ole="">
            <v:imagedata r:id="rId75" o:title=""/>
          </v:shape>
          <o:OLEObject Type="Embed" ProgID="Equation.DSMT4" ShapeID="_x0000_i1058" DrawAspect="Content" ObjectID="_1618257230" r:id="rId76"/>
        </w:object>
      </w:r>
    </w:p>
    <w:p w14:paraId="3F7E9C5C" w14:textId="77414478" w:rsidR="00D9134C" w:rsidRDefault="00D9134C" w:rsidP="006967D9">
      <w:pPr>
        <w:pStyle w:val="NoSpacing"/>
      </w:pPr>
    </w:p>
    <w:p w14:paraId="730A58BA" w14:textId="11988A60" w:rsidR="005F26DA" w:rsidRDefault="00D9134C" w:rsidP="006967D9">
      <w:pPr>
        <w:pStyle w:val="NoSpacing"/>
      </w:pPr>
      <w:r>
        <w:t xml:space="preserve">where h is Hermitian, and small in some sense.  </w:t>
      </w:r>
      <w:r w:rsidR="00822DD8">
        <w:t>Now if we plug this into the red term, we’d get:</w:t>
      </w:r>
    </w:p>
    <w:bookmarkEnd w:id="10"/>
    <w:p w14:paraId="08755324" w14:textId="18033E95" w:rsidR="00822DD8" w:rsidRDefault="00822DD8" w:rsidP="006967D9">
      <w:pPr>
        <w:pStyle w:val="NoSpacing"/>
      </w:pPr>
    </w:p>
    <w:p w14:paraId="55348610" w14:textId="25A6979B" w:rsidR="00132548" w:rsidRDefault="00D760E0" w:rsidP="006967D9">
      <w:pPr>
        <w:pStyle w:val="NoSpacing"/>
      </w:pPr>
      <w:r w:rsidRPr="00D760E0">
        <w:rPr>
          <w:position w:val="-70"/>
        </w:rPr>
        <w:object w:dxaOrig="11700" w:dyaOrig="1520" w14:anchorId="3E11AB8E">
          <v:shape id="_x0000_i1059" type="#_x0000_t75" style="width:511.4pt;height:66.45pt" o:ole="">
            <v:imagedata r:id="rId77" o:title=""/>
          </v:shape>
          <o:OLEObject Type="Embed" ProgID="Equation.DSMT4" ShapeID="_x0000_i1059" DrawAspect="Content" ObjectID="_1618257231" r:id="rId78"/>
        </w:object>
      </w:r>
    </w:p>
    <w:p w14:paraId="477F8B56" w14:textId="0311357E" w:rsidR="00D760E0" w:rsidRDefault="00D760E0" w:rsidP="006967D9">
      <w:pPr>
        <w:pStyle w:val="NoSpacing"/>
      </w:pPr>
    </w:p>
    <w:p w14:paraId="463DCEAE" w14:textId="7111352E" w:rsidR="00D760E0" w:rsidRDefault="00D760E0" w:rsidP="006967D9">
      <w:pPr>
        <w:pStyle w:val="NoSpacing"/>
      </w:pPr>
      <w:r>
        <w:t>And then,</w:t>
      </w:r>
    </w:p>
    <w:p w14:paraId="3C32176A" w14:textId="68B91CBD" w:rsidR="00D760E0" w:rsidRDefault="00D760E0" w:rsidP="006967D9">
      <w:pPr>
        <w:pStyle w:val="NoSpacing"/>
      </w:pPr>
    </w:p>
    <w:p w14:paraId="209079B2" w14:textId="0312E6E9" w:rsidR="00D760E0" w:rsidRDefault="00D760E0" w:rsidP="006967D9">
      <w:pPr>
        <w:pStyle w:val="NoSpacing"/>
      </w:pPr>
      <w:r w:rsidRPr="00D760E0">
        <w:rPr>
          <w:position w:val="-144"/>
        </w:rPr>
        <w:object w:dxaOrig="6740" w:dyaOrig="3000" w14:anchorId="73F1AB0E">
          <v:shape id="_x0000_i1060" type="#_x0000_t75" style="width:294.45pt;height:131.55pt" o:ole="">
            <v:imagedata r:id="rId79" o:title=""/>
          </v:shape>
          <o:OLEObject Type="Embed" ProgID="Equation.DSMT4" ShapeID="_x0000_i1060" DrawAspect="Content" ObjectID="_1618257232" r:id="rId80"/>
        </w:object>
      </w:r>
    </w:p>
    <w:p w14:paraId="073124B5" w14:textId="0359DFBE" w:rsidR="00D760E0" w:rsidRDefault="00D760E0" w:rsidP="006967D9">
      <w:pPr>
        <w:pStyle w:val="NoSpacing"/>
      </w:pPr>
    </w:p>
    <w:p w14:paraId="29E93809" w14:textId="2C6D9C0E" w:rsidR="00D760E0" w:rsidRDefault="00D760E0" w:rsidP="006967D9">
      <w:pPr>
        <w:pStyle w:val="NoSpacing"/>
      </w:pPr>
      <w:r>
        <w:t>and then,</w:t>
      </w:r>
    </w:p>
    <w:p w14:paraId="0408944A" w14:textId="582D8E22" w:rsidR="00D760E0" w:rsidRDefault="00D760E0" w:rsidP="006967D9">
      <w:pPr>
        <w:pStyle w:val="NoSpacing"/>
      </w:pPr>
    </w:p>
    <w:p w14:paraId="66B2917B" w14:textId="41E82676" w:rsidR="00D760E0" w:rsidRDefault="00D760E0" w:rsidP="006967D9">
      <w:pPr>
        <w:pStyle w:val="NoSpacing"/>
      </w:pPr>
      <w:r w:rsidRPr="00D760E0">
        <w:rPr>
          <w:position w:val="-28"/>
        </w:rPr>
        <w:object w:dxaOrig="5100" w:dyaOrig="560" w14:anchorId="044D9A9C">
          <v:shape id="_x0000_i1061" type="#_x0000_t75" style="width:222.45pt;height:24pt" o:ole="">
            <v:imagedata r:id="rId81" o:title=""/>
          </v:shape>
          <o:OLEObject Type="Embed" ProgID="Equation.DSMT4" ShapeID="_x0000_i1061" DrawAspect="Content" ObjectID="_1618257233" r:id="rId82"/>
        </w:object>
      </w:r>
    </w:p>
    <w:p w14:paraId="02185C2E" w14:textId="7B9505FB" w:rsidR="00D760E0" w:rsidRDefault="00D760E0" w:rsidP="006967D9">
      <w:pPr>
        <w:pStyle w:val="NoSpacing"/>
      </w:pPr>
    </w:p>
    <w:p w14:paraId="20A084AF" w14:textId="2D4958D2" w:rsidR="00A555B9" w:rsidRPr="00A555B9" w:rsidRDefault="0069412C" w:rsidP="006967D9">
      <w:pPr>
        <w:pStyle w:val="NoSpacing"/>
        <w:rPr>
          <w:vertAlign w:val="subscript"/>
        </w:rPr>
      </w:pPr>
      <w:r>
        <w:t xml:space="preserve">So then it would seem natural that, if h statistics are independent of </w:t>
      </w:r>
      <w:r>
        <w:rPr>
          <w:rFonts w:ascii="Calibri" w:hAnsi="Calibri" w:cs="Calibri"/>
        </w:rPr>
        <w:t>υ</w:t>
      </w:r>
      <w:r>
        <w:t xml:space="preserve">, to this order, that i must equal j.  </w:t>
      </w:r>
      <w:r w:rsidR="00A555B9">
        <w:t xml:space="preserve">And then let’s consider D.  </w:t>
      </w:r>
    </w:p>
    <w:p w14:paraId="5CC24B89" w14:textId="77777777" w:rsidR="00A555B9" w:rsidRDefault="00A555B9" w:rsidP="006967D9">
      <w:pPr>
        <w:pStyle w:val="NoSpacing"/>
      </w:pPr>
    </w:p>
    <w:p w14:paraId="2A61BB20" w14:textId="70A0C1DF" w:rsidR="00A555B9" w:rsidRDefault="00C94436" w:rsidP="006967D9">
      <w:pPr>
        <w:pStyle w:val="NoSpacing"/>
      </w:pPr>
      <w:r w:rsidRPr="00C94436">
        <w:rPr>
          <w:position w:val="-210"/>
        </w:rPr>
        <w:object w:dxaOrig="7060" w:dyaOrig="4440" w14:anchorId="577106AC">
          <v:shape id="_x0000_i1062" type="#_x0000_t75" style="width:353.1pt;height:222pt" o:ole="">
            <v:imagedata r:id="rId83" o:title=""/>
          </v:shape>
          <o:OLEObject Type="Embed" ProgID="Equation.DSMT4" ShapeID="_x0000_i1062" DrawAspect="Content" ObjectID="_1618257234" r:id="rId84"/>
        </w:object>
      </w:r>
    </w:p>
    <w:p w14:paraId="00748ACB" w14:textId="11FD34A3" w:rsidR="00C94436" w:rsidRDefault="00C94436" w:rsidP="006967D9">
      <w:pPr>
        <w:pStyle w:val="NoSpacing"/>
      </w:pPr>
    </w:p>
    <w:p w14:paraId="39D90F1C" w14:textId="3869AF8A" w:rsidR="00C94436" w:rsidRDefault="00C94436" w:rsidP="006967D9">
      <w:pPr>
        <w:pStyle w:val="NoSpacing"/>
      </w:pPr>
      <w:r>
        <w:t xml:space="preserve">If we were to assume that h is on average zero, </w:t>
      </w:r>
      <w:r w:rsidR="005018F8">
        <w:t>then we’d have:</w:t>
      </w:r>
    </w:p>
    <w:p w14:paraId="3FF57026" w14:textId="45DC3281" w:rsidR="00C94436" w:rsidRDefault="00C94436" w:rsidP="006967D9">
      <w:pPr>
        <w:pStyle w:val="NoSpacing"/>
      </w:pPr>
    </w:p>
    <w:p w14:paraId="2B8A4A64" w14:textId="48D1C17C" w:rsidR="00C94436" w:rsidRDefault="00C94436" w:rsidP="006967D9">
      <w:pPr>
        <w:pStyle w:val="NoSpacing"/>
      </w:pPr>
      <w:r w:rsidRPr="00C94436">
        <w:rPr>
          <w:position w:val="-32"/>
        </w:rPr>
        <w:object w:dxaOrig="7220" w:dyaOrig="760" w14:anchorId="32F767F8">
          <v:shape id="_x0000_i1063" type="#_x0000_t75" style="width:360.9pt;height:38.3pt" o:ole="">
            <v:imagedata r:id="rId85" o:title=""/>
          </v:shape>
          <o:OLEObject Type="Embed" ProgID="Equation.DSMT4" ShapeID="_x0000_i1063" DrawAspect="Content" ObjectID="_1618257235" r:id="rId86"/>
        </w:object>
      </w:r>
    </w:p>
    <w:p w14:paraId="1874E58F" w14:textId="49800CA9" w:rsidR="00A555B9" w:rsidRDefault="00A555B9" w:rsidP="006967D9">
      <w:pPr>
        <w:pStyle w:val="NoSpacing"/>
      </w:pPr>
    </w:p>
    <w:p w14:paraId="2D3E4A9F" w14:textId="281325CC" w:rsidR="0009044F" w:rsidRDefault="005018F8" w:rsidP="006967D9">
      <w:pPr>
        <w:pStyle w:val="NoSpacing"/>
      </w:pPr>
      <w:r>
        <w:t xml:space="preserve">and then we’d have to assume the </w:t>
      </w:r>
      <w:r>
        <w:rPr>
          <w:rFonts w:ascii="Calibri" w:hAnsi="Calibri" w:cs="Calibri"/>
        </w:rPr>
        <w:t>υ</w:t>
      </w:r>
      <w:r>
        <w:rPr>
          <w:vertAlign w:val="subscript"/>
        </w:rPr>
        <w:t>ik</w:t>
      </w:r>
      <w:r>
        <w:t xml:space="preserve"> is only correlated with </w:t>
      </w:r>
      <w:r>
        <w:rPr>
          <w:rFonts w:ascii="Calibri" w:hAnsi="Calibri" w:cs="Calibri"/>
        </w:rPr>
        <w:t>υ</w:t>
      </w:r>
      <w:r>
        <w:rPr>
          <w:vertAlign w:val="subscript"/>
        </w:rPr>
        <w:t>ik</w:t>
      </w:r>
      <w:r>
        <w:t xml:space="preserve">, or </w:t>
      </w:r>
      <w:r>
        <w:rPr>
          <w:rFonts w:ascii="Calibri" w:hAnsi="Calibri" w:cs="Calibri"/>
        </w:rPr>
        <w:t>υ</w:t>
      </w:r>
      <w:r>
        <w:rPr>
          <w:vertAlign w:val="subscript"/>
        </w:rPr>
        <w:t>ik</w:t>
      </w:r>
      <w:r>
        <w:rPr>
          <w:vertAlign w:val="superscript"/>
        </w:rPr>
        <w:t>*</w:t>
      </w:r>
      <w:r>
        <w:t xml:space="preserve"> as well.  In this case we’d have</w:t>
      </w:r>
      <w:r w:rsidR="006B59A7">
        <w:t xml:space="preserve"> D is diagonal.  That’s reaching a bit.  </w:t>
      </w:r>
      <w:r w:rsidR="0009044F">
        <w:t>But wait, didn’t i do that expansion wrong.  Didn’t it assume h was diagonal?  And should we have rather that:</w:t>
      </w:r>
    </w:p>
    <w:p w14:paraId="2010EB3E" w14:textId="77777777" w:rsidR="0009044F" w:rsidRDefault="0009044F" w:rsidP="006967D9">
      <w:pPr>
        <w:pStyle w:val="NoSpacing"/>
      </w:pPr>
    </w:p>
    <w:p w14:paraId="38263C69" w14:textId="6050361C" w:rsidR="0009044F" w:rsidRDefault="0009044F" w:rsidP="006967D9">
      <w:pPr>
        <w:pStyle w:val="NoSpacing"/>
      </w:pPr>
      <w:r w:rsidRPr="00F73475">
        <w:rPr>
          <w:position w:val="-88"/>
        </w:rPr>
        <w:object w:dxaOrig="3159" w:dyaOrig="1980" w14:anchorId="3BBD180B">
          <v:shape id="_x0000_i1064" type="#_x0000_t75" style="width:158.3pt;height:99.25pt" o:ole="">
            <v:imagedata r:id="rId87" o:title=""/>
          </v:shape>
          <o:OLEObject Type="Embed" ProgID="Equation.DSMT4" ShapeID="_x0000_i1064" DrawAspect="Content" ObjectID="_1618257236" r:id="rId88"/>
        </w:object>
      </w:r>
    </w:p>
    <w:p w14:paraId="46295C0C" w14:textId="77777777" w:rsidR="0009044F" w:rsidRDefault="0009044F" w:rsidP="006967D9">
      <w:pPr>
        <w:pStyle w:val="NoSpacing"/>
      </w:pPr>
    </w:p>
    <w:p w14:paraId="1F137403" w14:textId="5BC51AEA" w:rsidR="00D760E0" w:rsidRDefault="0009044F" w:rsidP="006967D9">
      <w:pPr>
        <w:pStyle w:val="NoSpacing"/>
      </w:pPr>
      <w:r>
        <w:t>And then had:</w:t>
      </w:r>
    </w:p>
    <w:p w14:paraId="3ECEBDF5" w14:textId="1C5A2D8F" w:rsidR="00725E71" w:rsidRDefault="00725E71" w:rsidP="006967D9">
      <w:pPr>
        <w:pStyle w:val="NoSpacing"/>
      </w:pPr>
    </w:p>
    <w:p w14:paraId="4A927A5A" w14:textId="69B7D3CA" w:rsidR="00725E71" w:rsidRDefault="0009044F" w:rsidP="006967D9">
      <w:pPr>
        <w:pStyle w:val="NoSpacing"/>
      </w:pPr>
      <w:r w:rsidRPr="0009044F">
        <w:rPr>
          <w:position w:val="-144"/>
        </w:rPr>
        <w:object w:dxaOrig="7740" w:dyaOrig="3000" w14:anchorId="6B70361B">
          <v:shape id="_x0000_i1065" type="#_x0000_t75" style="width:387.25pt;height:150pt" o:ole="">
            <v:imagedata r:id="rId89" o:title=""/>
          </v:shape>
          <o:OLEObject Type="Embed" ProgID="Equation.DSMT4" ShapeID="_x0000_i1065" DrawAspect="Content" ObjectID="_1618257237" r:id="rId90"/>
        </w:object>
      </w:r>
    </w:p>
    <w:p w14:paraId="4C44CFAA" w14:textId="06DF7A16" w:rsidR="0009044F" w:rsidRDefault="0009044F" w:rsidP="006967D9">
      <w:pPr>
        <w:pStyle w:val="NoSpacing"/>
      </w:pPr>
    </w:p>
    <w:p w14:paraId="465B62DA" w14:textId="3F1EDBD1" w:rsidR="0009044F" w:rsidRDefault="0009044F" w:rsidP="006967D9">
      <w:pPr>
        <w:pStyle w:val="NoSpacing"/>
      </w:pPr>
      <w:r>
        <w:t>which would then be:</w:t>
      </w:r>
    </w:p>
    <w:p w14:paraId="1DE3C854" w14:textId="46890B78" w:rsidR="0009044F" w:rsidRDefault="0009044F" w:rsidP="006967D9">
      <w:pPr>
        <w:pStyle w:val="NoSpacing"/>
      </w:pPr>
    </w:p>
    <w:p w14:paraId="1289C2FA" w14:textId="18964473" w:rsidR="0009044F" w:rsidRDefault="00B008EC" w:rsidP="006967D9">
      <w:pPr>
        <w:pStyle w:val="NoSpacing"/>
      </w:pPr>
      <w:r w:rsidRPr="006B59A7">
        <w:rPr>
          <w:position w:val="-96"/>
        </w:rPr>
        <w:object w:dxaOrig="6300" w:dyaOrig="7160" w14:anchorId="31F17CFD">
          <v:shape id="_x0000_i1066" type="#_x0000_t75" style="width:315.25pt;height:358.15pt" o:ole="">
            <v:imagedata r:id="rId91" o:title=""/>
          </v:shape>
          <o:OLEObject Type="Embed" ProgID="Equation.DSMT4" ShapeID="_x0000_i1066" DrawAspect="Content" ObjectID="_1618257238" r:id="rId92"/>
        </w:object>
      </w:r>
    </w:p>
    <w:p w14:paraId="46361B56" w14:textId="24C383D7" w:rsidR="00B008EC" w:rsidRDefault="00B008EC" w:rsidP="006967D9">
      <w:pPr>
        <w:pStyle w:val="NoSpacing"/>
      </w:pPr>
    </w:p>
    <w:p w14:paraId="7BA5A186" w14:textId="394502B6" w:rsidR="00B008EC" w:rsidRDefault="00B008EC" w:rsidP="006967D9">
      <w:pPr>
        <w:pStyle w:val="NoSpacing"/>
      </w:pPr>
      <w:r>
        <w:t>The zeroth order term goes away,</w:t>
      </w:r>
    </w:p>
    <w:p w14:paraId="2785D457" w14:textId="542FC760" w:rsidR="00B008EC" w:rsidRDefault="00B008EC" w:rsidP="006967D9">
      <w:pPr>
        <w:pStyle w:val="NoSpacing"/>
      </w:pPr>
    </w:p>
    <w:p w14:paraId="48008970" w14:textId="5536F748" w:rsidR="00B008EC" w:rsidRDefault="00B008EC" w:rsidP="006967D9">
      <w:pPr>
        <w:pStyle w:val="NoSpacing"/>
      </w:pPr>
      <w:r w:rsidRPr="00B008EC">
        <w:rPr>
          <w:position w:val="-10"/>
        </w:rPr>
        <w:object w:dxaOrig="6920" w:dyaOrig="5440" w14:anchorId="7E714079">
          <v:shape id="_x0000_i1067" type="#_x0000_t75" style="width:345.7pt;height:272.3pt" o:ole="">
            <v:imagedata r:id="rId93" o:title=""/>
          </v:shape>
          <o:OLEObject Type="Embed" ProgID="Equation.DSMT4" ShapeID="_x0000_i1067" DrawAspect="Content" ObjectID="_1618257239" r:id="rId94"/>
        </w:object>
      </w:r>
    </w:p>
    <w:p w14:paraId="38B96630" w14:textId="3B9221E5" w:rsidR="00C9586D" w:rsidRDefault="00C9586D" w:rsidP="006967D9">
      <w:pPr>
        <w:pStyle w:val="NoSpacing"/>
      </w:pPr>
    </w:p>
    <w:p w14:paraId="702B1B97" w14:textId="6BEE30AF" w:rsidR="00C9586D" w:rsidRDefault="00C9586D" w:rsidP="006967D9">
      <w:pPr>
        <w:pStyle w:val="NoSpacing"/>
      </w:pPr>
      <w:r>
        <w:t>Let’s say &lt;h&gt; = 0 and &lt;h</w:t>
      </w:r>
      <w:r>
        <w:rPr>
          <w:vertAlign w:val="subscript"/>
        </w:rPr>
        <w:t>ab</w:t>
      </w:r>
      <w:r>
        <w:t>h</w:t>
      </w:r>
      <w:r>
        <w:rPr>
          <w:vertAlign w:val="subscript"/>
        </w:rPr>
        <w:t>a</w:t>
      </w:r>
      <w:r>
        <w:rPr>
          <w:rFonts w:ascii="Calibri" w:hAnsi="Calibri" w:cs="Calibri"/>
          <w:vertAlign w:val="subscript"/>
        </w:rPr>
        <w:t>ʹ</w:t>
      </w:r>
      <w:r>
        <w:rPr>
          <w:vertAlign w:val="subscript"/>
        </w:rPr>
        <w:t>b</w:t>
      </w:r>
      <w:r>
        <w:rPr>
          <w:rFonts w:ascii="Calibri" w:hAnsi="Calibri" w:cs="Calibri"/>
          <w:vertAlign w:val="subscript"/>
        </w:rPr>
        <w:t>ʹ</w:t>
      </w:r>
      <w:r>
        <w:t>&gt; is diagonal.  Then,</w:t>
      </w:r>
    </w:p>
    <w:p w14:paraId="2BCE8A4F" w14:textId="2D9CBF5C" w:rsidR="00C9586D" w:rsidRDefault="00C9586D" w:rsidP="006967D9">
      <w:pPr>
        <w:pStyle w:val="NoSpacing"/>
      </w:pPr>
    </w:p>
    <w:p w14:paraId="7165EAE9" w14:textId="657B5DAE" w:rsidR="00C9586D" w:rsidRPr="00C9586D" w:rsidRDefault="00C9586D" w:rsidP="006967D9">
      <w:pPr>
        <w:pStyle w:val="NoSpacing"/>
      </w:pPr>
      <w:r w:rsidRPr="00C9586D">
        <w:rPr>
          <w:position w:val="-144"/>
        </w:rPr>
        <w:object w:dxaOrig="7400" w:dyaOrig="3000" w14:anchorId="4CB73B72">
          <v:shape id="_x0000_i1068" type="#_x0000_t75" style="width:370.15pt;height:150pt" o:ole="">
            <v:imagedata r:id="rId95" o:title=""/>
          </v:shape>
          <o:OLEObject Type="Embed" ProgID="Equation.DSMT4" ShapeID="_x0000_i1068" DrawAspect="Content" ObjectID="_1618257240" r:id="rId96"/>
        </w:object>
      </w:r>
    </w:p>
    <w:p w14:paraId="78B7CF73" w14:textId="3E9E5761" w:rsidR="0069412C" w:rsidRDefault="0069412C" w:rsidP="006967D9">
      <w:pPr>
        <w:pStyle w:val="NoSpacing"/>
      </w:pPr>
    </w:p>
    <w:p w14:paraId="5B8AED97" w14:textId="779A5A34" w:rsidR="0069412C" w:rsidRDefault="00C9586D" w:rsidP="006967D9">
      <w:pPr>
        <w:pStyle w:val="NoSpacing"/>
      </w:pPr>
      <w:r>
        <w:t>and,</w:t>
      </w:r>
    </w:p>
    <w:p w14:paraId="778367A9" w14:textId="072CB875" w:rsidR="00C9586D" w:rsidRDefault="00C9586D" w:rsidP="006967D9">
      <w:pPr>
        <w:pStyle w:val="NoSpacing"/>
      </w:pPr>
    </w:p>
    <w:p w14:paraId="59AD0FEF" w14:textId="106AA45A" w:rsidR="00C9586D" w:rsidRDefault="00C9586D" w:rsidP="006967D9">
      <w:pPr>
        <w:pStyle w:val="NoSpacing"/>
      </w:pPr>
      <w:r w:rsidRPr="00C9586D">
        <w:rPr>
          <w:position w:val="-144"/>
        </w:rPr>
        <w:object w:dxaOrig="7000" w:dyaOrig="3000" w14:anchorId="5F491CD6">
          <v:shape id="_x0000_i1069" type="#_x0000_t75" style="width:349.85pt;height:150pt" o:ole="">
            <v:imagedata r:id="rId97" o:title=""/>
          </v:shape>
          <o:OLEObject Type="Embed" ProgID="Equation.DSMT4" ShapeID="_x0000_i1069" DrawAspect="Content" ObjectID="_1618257241" r:id="rId98"/>
        </w:object>
      </w:r>
    </w:p>
    <w:p w14:paraId="662FBC60" w14:textId="505AAB1B" w:rsidR="00C9586D" w:rsidRDefault="00C9586D" w:rsidP="006967D9">
      <w:pPr>
        <w:pStyle w:val="NoSpacing"/>
      </w:pPr>
    </w:p>
    <w:p w14:paraId="41630ACB" w14:textId="26AC476E" w:rsidR="00C9586D" w:rsidRDefault="00C9586D" w:rsidP="006967D9">
      <w:pPr>
        <w:pStyle w:val="NoSpacing"/>
      </w:pPr>
      <w:r>
        <w:t>and then,</w:t>
      </w:r>
    </w:p>
    <w:p w14:paraId="3A3CFD5C" w14:textId="50D08751" w:rsidR="00C9586D" w:rsidRDefault="00C9586D" w:rsidP="006967D9">
      <w:pPr>
        <w:pStyle w:val="NoSpacing"/>
      </w:pPr>
    </w:p>
    <w:p w14:paraId="6AE4008B" w14:textId="6EDA80ED" w:rsidR="00C9586D" w:rsidRDefault="00E10CE8" w:rsidP="006967D9">
      <w:pPr>
        <w:pStyle w:val="NoSpacing"/>
      </w:pPr>
      <w:r w:rsidRPr="00C9586D">
        <w:rPr>
          <w:position w:val="-144"/>
        </w:rPr>
        <w:object w:dxaOrig="6880" w:dyaOrig="3000" w14:anchorId="27C8B812">
          <v:shape id="_x0000_i1070" type="#_x0000_t75" style="width:344.3pt;height:150pt" o:ole="">
            <v:imagedata r:id="rId99" o:title=""/>
          </v:shape>
          <o:OLEObject Type="Embed" ProgID="Equation.DSMT4" ShapeID="_x0000_i1070" DrawAspect="Content" ObjectID="_1618257242" r:id="rId100"/>
        </w:object>
      </w:r>
    </w:p>
    <w:p w14:paraId="4F90F53D" w14:textId="071D09CB" w:rsidR="00E10CE8" w:rsidRDefault="00E10CE8" w:rsidP="006967D9">
      <w:pPr>
        <w:pStyle w:val="NoSpacing"/>
      </w:pPr>
    </w:p>
    <w:p w14:paraId="2B1260DC" w14:textId="69742BB2" w:rsidR="00F15C6D" w:rsidRDefault="00E10CE8" w:rsidP="006967D9">
      <w:pPr>
        <w:pStyle w:val="NoSpacing"/>
      </w:pPr>
      <w:r>
        <w:t xml:space="preserve">Nothing seems to make </w:t>
      </w:r>
      <w:r w:rsidR="00C7120F">
        <w:t xml:space="preserve">i = j.  </w:t>
      </w:r>
    </w:p>
    <w:p w14:paraId="11673F1D" w14:textId="77777777" w:rsidR="006B7D00" w:rsidRDefault="006B7D00" w:rsidP="006967D9">
      <w:pPr>
        <w:pStyle w:val="NoSpacing"/>
      </w:pPr>
    </w:p>
    <w:p w14:paraId="6EA22B80" w14:textId="3D0B30CB" w:rsidR="006B7D00" w:rsidRPr="006B7D00" w:rsidRDefault="006B7D00" w:rsidP="006967D9">
      <w:pPr>
        <w:pStyle w:val="NoSpacing"/>
        <w:rPr>
          <w:b/>
          <w:sz w:val="24"/>
        </w:rPr>
      </w:pPr>
      <w:r w:rsidRPr="006B7D00">
        <w:rPr>
          <w:b/>
          <w:sz w:val="24"/>
        </w:rPr>
        <w:t>Continuing with Diagonal Approximation</w:t>
      </w:r>
      <w:r w:rsidR="00A66376">
        <w:rPr>
          <w:b/>
          <w:sz w:val="24"/>
        </w:rPr>
        <w:t xml:space="preserve"> I</w:t>
      </w:r>
    </w:p>
    <w:p w14:paraId="475A914E" w14:textId="77777777" w:rsidR="006B7D00" w:rsidRPr="006B7D00" w:rsidRDefault="006B7D00" w:rsidP="006967D9">
      <w:pPr>
        <w:pStyle w:val="NoSpacing"/>
      </w:pPr>
    </w:p>
    <w:p w14:paraId="05D7F903" w14:textId="20D5426F" w:rsidR="006967D9" w:rsidRDefault="006967D9" w:rsidP="006967D9">
      <w:pPr>
        <w:pStyle w:val="NoSpacing"/>
      </w:pPr>
      <w:r w:rsidRPr="006967D9">
        <w:rPr>
          <w:position w:val="-142"/>
        </w:rPr>
        <w:object w:dxaOrig="8880" w:dyaOrig="2960" w14:anchorId="69AA8921">
          <v:shape id="_x0000_i1071" type="#_x0000_t75" style="width:426pt;height:141.7pt" o:ole="" o:bordertopcolor="red" o:borderleftcolor="red" o:borderbottomcolor="red" o:borderrightcolor="red">
            <v:imagedata r:id="rId101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71" DrawAspect="Content" ObjectID="_1618257243" r:id="rId102"/>
        </w:object>
      </w:r>
    </w:p>
    <w:p w14:paraId="4978A7C7" w14:textId="77777777" w:rsidR="006967D9" w:rsidRDefault="006967D9" w:rsidP="006967D9">
      <w:pPr>
        <w:pStyle w:val="NoSpacing"/>
      </w:pPr>
    </w:p>
    <w:p w14:paraId="34C96645" w14:textId="77777777" w:rsidR="006967D9" w:rsidRDefault="006967D9" w:rsidP="006967D9">
      <w:pPr>
        <w:pStyle w:val="NoSpacing"/>
      </w:pPr>
      <w:r>
        <w:t>or for TRS,</w:t>
      </w:r>
    </w:p>
    <w:p w14:paraId="2D652AE7" w14:textId="77777777" w:rsidR="006967D9" w:rsidRDefault="006967D9" w:rsidP="006967D9">
      <w:pPr>
        <w:pStyle w:val="NoSpacing"/>
      </w:pPr>
    </w:p>
    <w:p w14:paraId="1D2B9E7C" w14:textId="16BB2040" w:rsidR="006967D9" w:rsidRDefault="00ED5D35" w:rsidP="006967D9">
      <w:pPr>
        <w:pStyle w:val="NoSpacing"/>
      </w:pPr>
      <w:r w:rsidRPr="00ED5D35">
        <w:rPr>
          <w:position w:val="-142"/>
        </w:rPr>
        <w:object w:dxaOrig="7780" w:dyaOrig="2960" w14:anchorId="4E5BAFFF">
          <v:shape id="_x0000_i1072" type="#_x0000_t75" style="width:389.1pt;height:148.15pt" o:ole="" o:bordertopcolor="teal" o:borderleftcolor="teal" o:borderbottomcolor="teal" o:borderrightcolor="teal">
            <v:imagedata r:id="rId103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72" DrawAspect="Content" ObjectID="_1618257244" r:id="rId104"/>
        </w:object>
      </w:r>
    </w:p>
    <w:p w14:paraId="2D6BC839" w14:textId="77777777" w:rsidR="006967D9" w:rsidRDefault="006967D9" w:rsidP="006967D9">
      <w:pPr>
        <w:pStyle w:val="NoSpacing"/>
        <w:rPr>
          <w:rFonts w:ascii="Calibri" w:hAnsi="Calibri" w:cs="Calibri"/>
        </w:rPr>
      </w:pPr>
    </w:p>
    <w:p w14:paraId="1219BCCC" w14:textId="571283A8" w:rsidR="006967D9" w:rsidRDefault="005F61FD" w:rsidP="006967D9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Then we make some definitions:</w:t>
      </w:r>
    </w:p>
    <w:p w14:paraId="7C51ABE1" w14:textId="77777777" w:rsidR="005F61FD" w:rsidRDefault="005F61FD" w:rsidP="006967D9">
      <w:pPr>
        <w:pStyle w:val="NoSpacing"/>
        <w:rPr>
          <w:rFonts w:ascii="Calibri" w:hAnsi="Calibri" w:cs="Calibri"/>
        </w:rPr>
      </w:pPr>
    </w:p>
    <w:p w14:paraId="006CA2BF" w14:textId="6AAD0665" w:rsidR="006967D9" w:rsidRDefault="005F61FD" w:rsidP="006967D9">
      <w:pPr>
        <w:pStyle w:val="NoSpacing"/>
        <w:rPr>
          <w:rFonts w:ascii="Calibri" w:hAnsi="Calibri" w:cs="Calibri"/>
        </w:rPr>
      </w:pPr>
      <w:r w:rsidRPr="00F07147">
        <w:rPr>
          <w:rFonts w:ascii="Calibri" w:hAnsi="Calibri" w:cs="Calibri"/>
          <w:position w:val="-28"/>
        </w:rPr>
        <w:object w:dxaOrig="2540" w:dyaOrig="620" w14:anchorId="11DB0418">
          <v:shape id="_x0000_i1073" type="#_x0000_t75" style="width:127.85pt;height:30.9pt" o:ole="">
            <v:imagedata r:id="rId105" o:title=""/>
          </v:shape>
          <o:OLEObject Type="Embed" ProgID="Equation.DSMT4" ShapeID="_x0000_i1073" DrawAspect="Content" ObjectID="_1618257245" r:id="rId106"/>
        </w:object>
      </w:r>
      <w:r w:rsidR="006967D9">
        <w:rPr>
          <w:rFonts w:ascii="Calibri" w:hAnsi="Calibri" w:cs="Calibri"/>
        </w:rPr>
        <w:t xml:space="preserve"> </w:t>
      </w:r>
    </w:p>
    <w:p w14:paraId="62AC3B8C" w14:textId="77777777" w:rsidR="006967D9" w:rsidRDefault="006967D9" w:rsidP="006967D9">
      <w:pPr>
        <w:pStyle w:val="NoSpacing"/>
        <w:rPr>
          <w:rFonts w:ascii="Calibri" w:hAnsi="Calibri" w:cs="Calibri"/>
        </w:rPr>
      </w:pPr>
    </w:p>
    <w:p w14:paraId="0475529D" w14:textId="24406647" w:rsidR="006967D9" w:rsidRDefault="005F61FD" w:rsidP="006967D9">
      <w:pPr>
        <w:pStyle w:val="NoSpacing"/>
      </w:pPr>
      <w:r>
        <w:rPr>
          <w:rFonts w:ascii="Calibri" w:hAnsi="Calibri" w:cs="Calibri"/>
        </w:rPr>
        <w:t>where i, j could be anything.  This will reduce to our same K</w:t>
      </w:r>
      <w:r>
        <w:rPr>
          <w:rFonts w:ascii="Calibri" w:hAnsi="Calibri" w:cs="Calibri"/>
          <w:vertAlign w:val="subscript"/>
        </w:rPr>
        <w:t>mn</w:t>
      </w:r>
      <w:r>
        <w:rPr>
          <w:rFonts w:ascii="Calibri" w:hAnsi="Calibri" w:cs="Calibri"/>
        </w:rPr>
        <w:t xml:space="preserve"> in the TRS case.  A</w:t>
      </w:r>
      <w:r w:rsidR="006967D9">
        <w:rPr>
          <w:rFonts w:ascii="Calibri" w:hAnsi="Calibri" w:cs="Calibri"/>
        </w:rPr>
        <w:t xml:space="preserve">nd </w:t>
      </w:r>
      <w:r>
        <w:rPr>
          <w:rFonts w:ascii="Calibri" w:hAnsi="Calibri" w:cs="Calibri"/>
        </w:rPr>
        <w:t xml:space="preserve">then </w:t>
      </w:r>
      <w:r w:rsidR="006967D9">
        <w:rPr>
          <w:rFonts w:ascii="Calibri" w:hAnsi="Calibri" w:cs="Calibri"/>
        </w:rPr>
        <w:t xml:space="preserve">use </w:t>
      </w:r>
      <w:r w:rsidR="006967D9">
        <w:t>the identity:</w:t>
      </w:r>
    </w:p>
    <w:p w14:paraId="23EF0D6E" w14:textId="77777777" w:rsidR="006967D9" w:rsidRDefault="006967D9" w:rsidP="006967D9">
      <w:pPr>
        <w:pStyle w:val="NoSpacing"/>
      </w:pPr>
    </w:p>
    <w:p w14:paraId="24E2F7E0" w14:textId="77777777" w:rsidR="006967D9" w:rsidRDefault="006967D9" w:rsidP="006967D9">
      <w:pPr>
        <w:pStyle w:val="NoSpacing"/>
        <w:rPr>
          <w:rFonts w:ascii="Calibri" w:hAnsi="Calibri" w:cs="Calibri"/>
        </w:rPr>
      </w:pPr>
      <w:r w:rsidRPr="00B66CEF">
        <w:rPr>
          <w:rFonts w:ascii="Calibri" w:hAnsi="Calibri" w:cs="Calibri"/>
          <w:position w:val="-30"/>
        </w:rPr>
        <w:object w:dxaOrig="4780" w:dyaOrig="680" w14:anchorId="1A38D148">
          <v:shape id="_x0000_i1074" type="#_x0000_t75" style="width:239.1pt;height:33.25pt" o:ole="">
            <v:imagedata r:id="rId107" o:title=""/>
          </v:shape>
          <o:OLEObject Type="Embed" ProgID="Equation.DSMT4" ShapeID="_x0000_i1074" DrawAspect="Content" ObjectID="_1618257246" r:id="rId108"/>
        </w:object>
      </w:r>
    </w:p>
    <w:p w14:paraId="324C07B8" w14:textId="77777777" w:rsidR="006967D9" w:rsidRDefault="006967D9" w:rsidP="006967D9">
      <w:pPr>
        <w:pStyle w:val="NoSpacing"/>
        <w:rPr>
          <w:rFonts w:ascii="Calibri" w:hAnsi="Calibri" w:cs="Calibri"/>
        </w:rPr>
      </w:pPr>
    </w:p>
    <w:p w14:paraId="29D0F24A" w14:textId="77777777" w:rsidR="006967D9" w:rsidRDefault="006967D9" w:rsidP="006967D9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we’d get,</w:t>
      </w:r>
    </w:p>
    <w:p w14:paraId="4FEBCF8F" w14:textId="77777777" w:rsidR="006967D9" w:rsidRDefault="006967D9" w:rsidP="006967D9">
      <w:pPr>
        <w:pStyle w:val="NoSpacing"/>
      </w:pPr>
    </w:p>
    <w:p w14:paraId="24867027" w14:textId="56E88BBB" w:rsidR="006967D9" w:rsidRDefault="005F61FD" w:rsidP="006967D9">
      <w:pPr>
        <w:pStyle w:val="NoSpacing"/>
      </w:pPr>
      <w:r w:rsidRPr="005F61FD">
        <w:rPr>
          <w:position w:val="-104"/>
        </w:rPr>
        <w:object w:dxaOrig="9400" w:dyaOrig="2200" w14:anchorId="10C1725A">
          <v:shape id="_x0000_i1075" type="#_x0000_t75" style="width:451.4pt;height:105.25pt" o:ole="">
            <v:imagedata r:id="rId109" o:title=""/>
          </v:shape>
          <o:OLEObject Type="Embed" ProgID="Equation.DSMT4" ShapeID="_x0000_i1075" DrawAspect="Content" ObjectID="_1618257247" r:id="rId110"/>
        </w:object>
      </w:r>
    </w:p>
    <w:p w14:paraId="3E87FF5D" w14:textId="025C6D3A" w:rsidR="005F61FD" w:rsidRDefault="005F61FD" w:rsidP="006967D9">
      <w:pPr>
        <w:pStyle w:val="NoSpacing"/>
      </w:pPr>
    </w:p>
    <w:p w14:paraId="2ED706C3" w14:textId="631518D0" w:rsidR="005F61FD" w:rsidRDefault="005F61FD" w:rsidP="006967D9">
      <w:pPr>
        <w:pStyle w:val="NoSpacing"/>
      </w:pPr>
      <w:r>
        <w:t>So,</w:t>
      </w:r>
    </w:p>
    <w:p w14:paraId="3B65D35B" w14:textId="4C6A2432" w:rsidR="005F61FD" w:rsidRDefault="005F61FD" w:rsidP="006967D9">
      <w:pPr>
        <w:pStyle w:val="NoSpacing"/>
      </w:pPr>
    </w:p>
    <w:p w14:paraId="1EFB7FB6" w14:textId="32457567" w:rsidR="005F61FD" w:rsidRDefault="005F61FD" w:rsidP="006967D9">
      <w:pPr>
        <w:pStyle w:val="NoSpacing"/>
      </w:pPr>
      <w:r w:rsidRPr="005F61FD">
        <w:rPr>
          <w:position w:val="-104"/>
        </w:rPr>
        <w:object w:dxaOrig="8400" w:dyaOrig="2200" w14:anchorId="5D40D23B">
          <v:shape id="_x0000_i1076" type="#_x0000_t75" style="width:420pt;height:109.85pt" o:ole="" o:bordertopcolor="red" o:borderleftcolor="red" o:borderbottomcolor="red" o:borderrightcolor="red">
            <v:imagedata r:id="rId111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76" DrawAspect="Content" ObjectID="_1618257248" r:id="rId112"/>
        </w:object>
      </w:r>
    </w:p>
    <w:p w14:paraId="2DB5BC8C" w14:textId="300F0F51" w:rsidR="005F61FD" w:rsidRDefault="005F61FD" w:rsidP="006967D9">
      <w:pPr>
        <w:pStyle w:val="NoSpacing"/>
      </w:pPr>
    </w:p>
    <w:p w14:paraId="4CCB62B4" w14:textId="05AB5101" w:rsidR="005F61FD" w:rsidRDefault="005F61FD" w:rsidP="006967D9">
      <w:pPr>
        <w:pStyle w:val="NoSpacing"/>
      </w:pPr>
      <w:r>
        <w:t>or for TRS</w:t>
      </w:r>
    </w:p>
    <w:p w14:paraId="3E1265C3" w14:textId="62D6CCD1" w:rsidR="005F61FD" w:rsidRDefault="005F61FD" w:rsidP="006967D9">
      <w:pPr>
        <w:pStyle w:val="NoSpacing"/>
      </w:pPr>
    </w:p>
    <w:p w14:paraId="657C6C1A" w14:textId="6D159546" w:rsidR="005F61FD" w:rsidRDefault="005F61FD" w:rsidP="006967D9">
      <w:pPr>
        <w:pStyle w:val="NoSpacing"/>
      </w:pPr>
      <w:r w:rsidRPr="00EB20A9">
        <w:rPr>
          <w:position w:val="-104"/>
        </w:rPr>
        <w:object w:dxaOrig="7180" w:dyaOrig="2200" w14:anchorId="383ED814">
          <v:shape id="_x0000_i1077" type="#_x0000_t75" style="width:359.1pt;height:109.85pt" o:ole="" o:bordertopcolor="teal" o:borderleftcolor="teal" o:borderbottomcolor="teal" o:borderrightcolor="teal">
            <v:imagedata r:id="rId113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77" DrawAspect="Content" ObjectID="_1618257249" r:id="rId114"/>
        </w:object>
      </w:r>
    </w:p>
    <w:p w14:paraId="54893B6B" w14:textId="77777777" w:rsidR="006967D9" w:rsidRDefault="006967D9" w:rsidP="006967D9">
      <w:pPr>
        <w:pStyle w:val="NoSpacing"/>
      </w:pPr>
    </w:p>
    <w:p w14:paraId="2FB95B01" w14:textId="6496DBF1" w:rsidR="006967D9" w:rsidRDefault="006967D9" w:rsidP="006967D9">
      <w:pPr>
        <w:pStyle w:val="NoSpacing"/>
      </w:pPr>
      <w:r>
        <w:t>Now define</w:t>
      </w:r>
      <w:r w:rsidR="005F61FD">
        <w:t xml:space="preserve"> for general, or TRS cases</w:t>
      </w:r>
    </w:p>
    <w:p w14:paraId="74E4F4C0" w14:textId="77777777" w:rsidR="006967D9" w:rsidRDefault="006967D9" w:rsidP="006967D9">
      <w:pPr>
        <w:pStyle w:val="NoSpacing"/>
      </w:pPr>
    </w:p>
    <w:p w14:paraId="0E8E5D38" w14:textId="18035307" w:rsidR="006967D9" w:rsidRDefault="005F61FD" w:rsidP="006967D9">
      <w:pPr>
        <w:pStyle w:val="NoSpacing"/>
      </w:pPr>
      <w:r w:rsidRPr="00F07147">
        <w:rPr>
          <w:position w:val="-20"/>
        </w:rPr>
        <w:object w:dxaOrig="6900" w:dyaOrig="499" w14:anchorId="684CAD33">
          <v:shape id="_x0000_i1078" type="#_x0000_t75" style="width:345.25pt;height:24.45pt" o:ole="">
            <v:imagedata r:id="rId115" o:title=""/>
          </v:shape>
          <o:OLEObject Type="Embed" ProgID="Equation.DSMT4" ShapeID="_x0000_i1078" DrawAspect="Content" ObjectID="_1618257250" r:id="rId116"/>
        </w:object>
      </w:r>
    </w:p>
    <w:p w14:paraId="069ADD60" w14:textId="77777777" w:rsidR="006967D9" w:rsidRDefault="006967D9" w:rsidP="006967D9">
      <w:pPr>
        <w:pStyle w:val="NoSpacing"/>
      </w:pPr>
    </w:p>
    <w:p w14:paraId="7E2B6FE8" w14:textId="77777777" w:rsidR="006967D9" w:rsidRDefault="006967D9" w:rsidP="006967D9">
      <w:pPr>
        <w:pStyle w:val="NoSpacing"/>
      </w:pPr>
      <w:r>
        <w:t>and factor it out,</w:t>
      </w:r>
    </w:p>
    <w:p w14:paraId="637114C9" w14:textId="77777777" w:rsidR="006967D9" w:rsidRDefault="006967D9" w:rsidP="006967D9">
      <w:pPr>
        <w:pStyle w:val="NoSpacing"/>
      </w:pPr>
    </w:p>
    <w:p w14:paraId="04374674" w14:textId="655B40A3" w:rsidR="006967D9" w:rsidRDefault="00DF5259" w:rsidP="006967D9">
      <w:pPr>
        <w:pStyle w:val="NoSpacing"/>
      </w:pPr>
      <w:r w:rsidRPr="00DF5259">
        <w:rPr>
          <w:position w:val="-154"/>
        </w:rPr>
        <w:object w:dxaOrig="9900" w:dyaOrig="3200" w14:anchorId="609D7ACE">
          <v:shape id="_x0000_i1079" type="#_x0000_t75" style="width:474.9pt;height:154.6pt" o:ole="">
            <v:imagedata r:id="rId117" o:title=""/>
          </v:shape>
          <o:OLEObject Type="Embed" ProgID="Equation.DSMT4" ShapeID="_x0000_i1079" DrawAspect="Content" ObjectID="_1618257251" r:id="rId118"/>
        </w:object>
      </w:r>
    </w:p>
    <w:p w14:paraId="5796850A" w14:textId="77777777" w:rsidR="006967D9" w:rsidRDefault="006967D9" w:rsidP="006967D9">
      <w:pPr>
        <w:pStyle w:val="NoSpacing"/>
      </w:pPr>
    </w:p>
    <w:p w14:paraId="447AB39D" w14:textId="77777777" w:rsidR="006967D9" w:rsidRDefault="006967D9" w:rsidP="006967D9">
      <w:pPr>
        <w:pStyle w:val="NoSpacing"/>
      </w:pPr>
      <w:r>
        <w:t>Defining:</w:t>
      </w:r>
    </w:p>
    <w:p w14:paraId="324965DA" w14:textId="77777777" w:rsidR="006967D9" w:rsidRDefault="006967D9" w:rsidP="006967D9">
      <w:pPr>
        <w:pStyle w:val="NoSpacing"/>
      </w:pPr>
    </w:p>
    <w:p w14:paraId="44D5318A" w14:textId="0C62DC03" w:rsidR="006967D9" w:rsidRDefault="00323EC9" w:rsidP="006967D9">
      <w:pPr>
        <w:pStyle w:val="NoSpacing"/>
      </w:pPr>
      <w:r w:rsidRPr="000268E1">
        <w:rPr>
          <w:position w:val="-102"/>
        </w:rPr>
        <w:object w:dxaOrig="3420" w:dyaOrig="1980" w14:anchorId="147D25A7">
          <v:shape id="_x0000_i1080" type="#_x0000_t75" style="width:171.25pt;height:99.25pt" o:ole="">
            <v:imagedata r:id="rId119" o:title=""/>
          </v:shape>
          <o:OLEObject Type="Embed" ProgID="Equation.DSMT4" ShapeID="_x0000_i1080" DrawAspect="Content" ObjectID="_1618257252" r:id="rId120"/>
        </w:object>
      </w:r>
      <w:r w:rsidR="006967D9">
        <w:t xml:space="preserve"> </w:t>
      </w:r>
    </w:p>
    <w:p w14:paraId="41DA50B3" w14:textId="77777777" w:rsidR="006967D9" w:rsidRDefault="006967D9" w:rsidP="006967D9">
      <w:pPr>
        <w:pStyle w:val="NoSpacing"/>
      </w:pPr>
    </w:p>
    <w:p w14:paraId="6F56CD7F" w14:textId="77777777" w:rsidR="006967D9" w:rsidRDefault="006967D9" w:rsidP="006967D9">
      <w:pPr>
        <w:pStyle w:val="NoSpacing"/>
      </w:pPr>
      <w:r>
        <w:t>we can write:</w:t>
      </w:r>
    </w:p>
    <w:p w14:paraId="7016859B" w14:textId="77777777" w:rsidR="006967D9" w:rsidRDefault="006967D9" w:rsidP="006967D9">
      <w:pPr>
        <w:pStyle w:val="NoSpacing"/>
      </w:pPr>
    </w:p>
    <w:p w14:paraId="2B1090E8" w14:textId="77777777" w:rsidR="006967D9" w:rsidRDefault="006967D9" w:rsidP="006967D9">
      <w:pPr>
        <w:pStyle w:val="NoSpacing"/>
      </w:pPr>
      <w:r w:rsidRPr="00191BA2">
        <w:rPr>
          <w:position w:val="-32"/>
        </w:rPr>
        <w:object w:dxaOrig="7360" w:dyaOrig="760" w14:anchorId="201A31F7">
          <v:shape id="_x0000_i1081" type="#_x0000_t75" style="width:354pt;height:36.45pt" o:ole="">
            <v:imagedata r:id="rId121" o:title=""/>
          </v:shape>
          <o:OLEObject Type="Embed" ProgID="Equation.DSMT4" ShapeID="_x0000_i1081" DrawAspect="Content" ObjectID="_1618257253" r:id="rId122"/>
        </w:object>
      </w:r>
    </w:p>
    <w:p w14:paraId="3593E907" w14:textId="77777777" w:rsidR="006967D9" w:rsidRDefault="006967D9" w:rsidP="006967D9">
      <w:pPr>
        <w:pStyle w:val="NoSpacing"/>
      </w:pPr>
    </w:p>
    <w:p w14:paraId="065F75BB" w14:textId="0049675B" w:rsidR="006967D9" w:rsidRDefault="000C4748" w:rsidP="006967D9">
      <w:pPr>
        <w:pStyle w:val="NoSpacing"/>
      </w:pPr>
      <w:r>
        <w:t xml:space="preserve">But instead of 3/2 in </w:t>
      </w:r>
      <w:r>
        <w:rPr>
          <w:rFonts w:ascii="Calibri" w:hAnsi="Calibri" w:cs="Calibri"/>
        </w:rPr>
        <w:t>γ</w:t>
      </w:r>
      <w:r>
        <w:t xml:space="preserve">, he has ½.  So I’m not agreeing here either.  </w:t>
      </w:r>
      <w:r w:rsidR="006967D9">
        <w:t xml:space="preserve">Now defining, and observing, </w:t>
      </w:r>
    </w:p>
    <w:p w14:paraId="173445A7" w14:textId="77777777" w:rsidR="006967D9" w:rsidRDefault="006967D9" w:rsidP="006967D9">
      <w:pPr>
        <w:pStyle w:val="NoSpacing"/>
      </w:pPr>
    </w:p>
    <w:p w14:paraId="4B60CC6B" w14:textId="77777777" w:rsidR="006967D9" w:rsidRDefault="006967D9" w:rsidP="006967D9">
      <w:pPr>
        <w:pStyle w:val="NoSpacing"/>
      </w:pPr>
      <w:r w:rsidRPr="00191BA2">
        <w:rPr>
          <w:position w:val="-58"/>
        </w:rPr>
        <w:object w:dxaOrig="2580" w:dyaOrig="1280" w14:anchorId="27FB9059">
          <v:shape id="_x0000_i1082" type="#_x0000_t75" style="width:129.25pt;height:63.7pt" o:ole="">
            <v:imagedata r:id="rId123" o:title=""/>
          </v:shape>
          <o:OLEObject Type="Embed" ProgID="Equation.DSMT4" ShapeID="_x0000_i1082" DrawAspect="Content" ObjectID="_1618257254" r:id="rId124"/>
        </w:object>
      </w:r>
    </w:p>
    <w:p w14:paraId="5B8EF9EA" w14:textId="77777777" w:rsidR="006967D9" w:rsidRDefault="006967D9" w:rsidP="006967D9">
      <w:pPr>
        <w:pStyle w:val="NoSpacing"/>
      </w:pPr>
    </w:p>
    <w:p w14:paraId="17166612" w14:textId="77777777" w:rsidR="006967D9" w:rsidRDefault="006967D9" w:rsidP="006967D9">
      <w:pPr>
        <w:pStyle w:val="NoSpacing"/>
      </w:pPr>
      <w:r>
        <w:t>we can say:</w:t>
      </w:r>
    </w:p>
    <w:p w14:paraId="51566EC5" w14:textId="77777777" w:rsidR="006967D9" w:rsidRDefault="006967D9" w:rsidP="006967D9">
      <w:pPr>
        <w:pStyle w:val="NoSpacing"/>
        <w:rPr>
          <w:rFonts w:ascii="Calibri" w:hAnsi="Calibri" w:cs="Calibri"/>
        </w:rPr>
      </w:pPr>
    </w:p>
    <w:p w14:paraId="7BE4582D" w14:textId="77777777" w:rsidR="006967D9" w:rsidRDefault="006967D9" w:rsidP="006967D9">
      <w:pPr>
        <w:pStyle w:val="NoSpacing"/>
      </w:pPr>
      <w:r w:rsidRPr="00191BA2">
        <w:rPr>
          <w:position w:val="-70"/>
        </w:rPr>
        <w:object w:dxaOrig="7020" w:dyaOrig="1520" w14:anchorId="78DD61F9">
          <v:shape id="_x0000_i1083" type="#_x0000_t75" style="width:336.9pt;height:72.45pt" o:ole="">
            <v:imagedata r:id="rId125" o:title=""/>
          </v:shape>
          <o:OLEObject Type="Embed" ProgID="Equation.DSMT4" ShapeID="_x0000_i1083" DrawAspect="Content" ObjectID="_1618257255" r:id="rId126"/>
        </w:object>
      </w:r>
    </w:p>
    <w:p w14:paraId="0217A3AC" w14:textId="77777777" w:rsidR="006967D9" w:rsidRDefault="006967D9" w:rsidP="006967D9">
      <w:pPr>
        <w:pStyle w:val="NoSpacing"/>
        <w:rPr>
          <w:rFonts w:ascii="Calibri" w:hAnsi="Calibri" w:cs="Calibri"/>
        </w:rPr>
      </w:pPr>
    </w:p>
    <w:p w14:paraId="5FEEB18F" w14:textId="7262E720" w:rsidR="006967D9" w:rsidRDefault="006967D9" w:rsidP="006967D9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and so we have his result, except for the fact that γ</w:t>
      </w:r>
      <w:r>
        <w:rPr>
          <w:rFonts w:ascii="Calibri" w:hAnsi="Calibri" w:cs="Calibri"/>
          <w:vertAlign w:val="subscript"/>
        </w:rPr>
        <w:t>n</w:t>
      </w:r>
      <w:r>
        <w:rPr>
          <w:rFonts w:ascii="Calibri" w:hAnsi="Calibri" w:cs="Calibri"/>
        </w:rPr>
        <w:t xml:space="preserve"> should have a value of</w:t>
      </w:r>
      <w:r w:rsidR="000C4748">
        <w:rPr>
          <w:rFonts w:ascii="Calibri" w:hAnsi="Calibri" w:cs="Calibri"/>
        </w:rPr>
        <w:t xml:space="preserve"> 1/2</w:t>
      </w:r>
      <w:r>
        <w:rPr>
          <w:rFonts w:ascii="Calibri" w:hAnsi="Calibri" w:cs="Calibri"/>
        </w:rPr>
        <w:t xml:space="preserve">, instead of </w:t>
      </w:r>
      <w:r w:rsidR="000C4748">
        <w:rPr>
          <w:rFonts w:ascii="Calibri" w:hAnsi="Calibri" w:cs="Calibri"/>
        </w:rPr>
        <w:t>3</w:t>
      </w:r>
      <w:r>
        <w:rPr>
          <w:rFonts w:ascii="Calibri" w:hAnsi="Calibri" w:cs="Calibri"/>
        </w:rPr>
        <w:t xml:space="preserve">/2, in it.  This term matters a little bit, since without it, the RPA doesn’t reduce to Muttalib version, but would reduce to γ = ½.  </w:t>
      </w:r>
    </w:p>
    <w:p w14:paraId="631E9E01" w14:textId="36018A0B" w:rsidR="006967D9" w:rsidRDefault="006967D9" w:rsidP="006967D9">
      <w:pPr>
        <w:pStyle w:val="NoSpacing"/>
        <w:rPr>
          <w:rFonts w:ascii="Calibri" w:hAnsi="Calibri" w:cs="Calibri"/>
        </w:rPr>
      </w:pPr>
    </w:p>
    <w:p w14:paraId="54702134" w14:textId="35E5CEEB" w:rsidR="00A66376" w:rsidRPr="006B7D00" w:rsidRDefault="00A66376" w:rsidP="00A66376">
      <w:pPr>
        <w:pStyle w:val="NoSpacing"/>
        <w:rPr>
          <w:b/>
          <w:sz w:val="24"/>
        </w:rPr>
      </w:pPr>
      <w:r w:rsidRPr="006B7D00">
        <w:rPr>
          <w:b/>
          <w:sz w:val="24"/>
        </w:rPr>
        <w:t>Continuing with Diagonal Approximation</w:t>
      </w:r>
      <w:r>
        <w:rPr>
          <w:b/>
          <w:sz w:val="24"/>
        </w:rPr>
        <w:t xml:space="preserve"> II </w:t>
      </w:r>
    </w:p>
    <w:p w14:paraId="7419A08F" w14:textId="39F1E832" w:rsidR="00A66376" w:rsidRDefault="00A66376" w:rsidP="006967D9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So if we proceed with the approximation he made with the two matrices on either end, then we’d have, according to him,</w:t>
      </w:r>
      <w:r w:rsidR="000D2759">
        <w:rPr>
          <w:rFonts w:ascii="Calibri" w:hAnsi="Calibri" w:cs="Calibri"/>
        </w:rPr>
        <w:t xml:space="preserve"> well, let me define his Jacobian, and derivatives w/r to it.</w:t>
      </w:r>
    </w:p>
    <w:p w14:paraId="3CC70C7A" w14:textId="3B36722C" w:rsidR="000D2759" w:rsidRDefault="000D2759" w:rsidP="006967D9">
      <w:pPr>
        <w:pStyle w:val="NoSpacing"/>
        <w:rPr>
          <w:rFonts w:ascii="Calibri" w:hAnsi="Calibri" w:cs="Calibri"/>
        </w:rPr>
      </w:pPr>
    </w:p>
    <w:p w14:paraId="32C6D142" w14:textId="27561FBA" w:rsidR="000D2759" w:rsidRDefault="000D2759" w:rsidP="006967D9">
      <w:pPr>
        <w:pStyle w:val="NoSpacing"/>
      </w:pPr>
      <w:r w:rsidRPr="000D2759">
        <w:rPr>
          <w:position w:val="-138"/>
        </w:rPr>
        <w:object w:dxaOrig="7640" w:dyaOrig="2880" w14:anchorId="46A93D54">
          <v:shape id="_x0000_i1084" type="#_x0000_t75" style="width:381.7pt;height:2in" o:ole="">
            <v:imagedata r:id="rId127" o:title=""/>
          </v:shape>
          <o:OLEObject Type="Embed" ProgID="Equation.DSMT4" ShapeID="_x0000_i1084" DrawAspect="Content" ObjectID="_1618257256" r:id="rId128"/>
        </w:object>
      </w:r>
    </w:p>
    <w:p w14:paraId="2619D3A4" w14:textId="47D8FAF1" w:rsidR="000D2759" w:rsidRDefault="000D2759" w:rsidP="006967D9">
      <w:pPr>
        <w:pStyle w:val="NoSpacing"/>
      </w:pPr>
    </w:p>
    <w:p w14:paraId="6A1FCA83" w14:textId="20EE869B" w:rsidR="000D2759" w:rsidRDefault="000D2759" w:rsidP="006967D9">
      <w:pPr>
        <w:pStyle w:val="NoSpacing"/>
        <w:rPr>
          <w:rFonts w:ascii="Calibri" w:hAnsi="Calibri" w:cs="Calibri"/>
        </w:rPr>
      </w:pPr>
      <w:r>
        <w:t>So then we may write:</w:t>
      </w:r>
    </w:p>
    <w:p w14:paraId="1B7B4265" w14:textId="62AEEBF7" w:rsidR="00A66376" w:rsidRDefault="00A66376" w:rsidP="006967D9">
      <w:pPr>
        <w:pStyle w:val="NoSpacing"/>
        <w:rPr>
          <w:rFonts w:ascii="Calibri" w:hAnsi="Calibri" w:cs="Calibri"/>
        </w:rPr>
      </w:pPr>
    </w:p>
    <w:p w14:paraId="6B9F4350" w14:textId="197498A3" w:rsidR="00A66376" w:rsidRDefault="000D2759" w:rsidP="006967D9">
      <w:pPr>
        <w:pStyle w:val="NoSpacing"/>
        <w:rPr>
          <w:rFonts w:ascii="Calibri" w:hAnsi="Calibri" w:cs="Calibri"/>
        </w:rPr>
      </w:pPr>
      <w:r w:rsidRPr="000D2759">
        <w:rPr>
          <w:rFonts w:ascii="Calibri" w:hAnsi="Calibri" w:cs="Calibri"/>
          <w:position w:val="-36"/>
        </w:rPr>
        <w:object w:dxaOrig="6039" w:dyaOrig="840" w14:anchorId="5A9D6114">
          <v:shape id="_x0000_i1085" type="#_x0000_t75" style="width:302.3pt;height:42pt" o:ole="">
            <v:imagedata r:id="rId129" o:title=""/>
          </v:shape>
          <o:OLEObject Type="Embed" ProgID="Equation.DSMT4" ShapeID="_x0000_i1085" DrawAspect="Content" ObjectID="_1618257257" r:id="rId130"/>
        </w:object>
      </w:r>
      <w:r w:rsidR="00A66376">
        <w:rPr>
          <w:rFonts w:ascii="Calibri" w:hAnsi="Calibri" w:cs="Calibri"/>
        </w:rPr>
        <w:t xml:space="preserve"> </w:t>
      </w:r>
    </w:p>
    <w:p w14:paraId="291056F8" w14:textId="72E532F2" w:rsidR="000D2759" w:rsidRDefault="000D2759" w:rsidP="006967D9">
      <w:pPr>
        <w:pStyle w:val="NoSpacing"/>
        <w:rPr>
          <w:rFonts w:ascii="Calibri" w:hAnsi="Calibri" w:cs="Calibri"/>
        </w:rPr>
      </w:pPr>
    </w:p>
    <w:p w14:paraId="5DE0595C" w14:textId="4D52749E" w:rsidR="000D2759" w:rsidRDefault="000D2759" w:rsidP="006967D9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where,</w:t>
      </w:r>
    </w:p>
    <w:p w14:paraId="6F509FB2" w14:textId="030B68C1" w:rsidR="000D2759" w:rsidRDefault="000D2759" w:rsidP="006967D9">
      <w:pPr>
        <w:pStyle w:val="NoSpacing"/>
        <w:rPr>
          <w:rFonts w:ascii="Calibri" w:hAnsi="Calibri" w:cs="Calibri"/>
        </w:rPr>
      </w:pPr>
    </w:p>
    <w:bookmarkStart w:id="13" w:name="_Hlk615001"/>
    <w:p w14:paraId="67BE559B" w14:textId="249A81FD" w:rsidR="000D2759" w:rsidRDefault="000D2759" w:rsidP="006967D9">
      <w:pPr>
        <w:pStyle w:val="NoSpacing"/>
        <w:rPr>
          <w:rFonts w:ascii="Calibri" w:hAnsi="Calibri" w:cs="Calibri"/>
        </w:rPr>
      </w:pPr>
      <w:r w:rsidRPr="000D2759">
        <w:rPr>
          <w:rFonts w:ascii="Calibri" w:hAnsi="Calibri" w:cs="Calibri"/>
          <w:position w:val="-30"/>
        </w:rPr>
        <w:object w:dxaOrig="5480" w:dyaOrig="900" w14:anchorId="1A53ED71">
          <v:shape id="_x0000_i1086" type="#_x0000_t75" style="width:273.7pt;height:44.75pt" o:ole="">
            <v:imagedata r:id="rId131" o:title=""/>
          </v:shape>
          <o:OLEObject Type="Embed" ProgID="Equation.DSMT4" ShapeID="_x0000_i1086" DrawAspect="Content" ObjectID="_1618257258" r:id="rId132"/>
        </w:object>
      </w:r>
      <w:bookmarkEnd w:id="13"/>
      <w:r>
        <w:rPr>
          <w:rFonts w:ascii="Calibri" w:hAnsi="Calibri" w:cs="Calibri"/>
        </w:rPr>
        <w:t xml:space="preserve"> </w:t>
      </w:r>
    </w:p>
    <w:p w14:paraId="1C82EB54" w14:textId="358613CC" w:rsidR="00A66376" w:rsidRDefault="00A66376" w:rsidP="006967D9">
      <w:pPr>
        <w:pStyle w:val="NoSpacing"/>
        <w:rPr>
          <w:rFonts w:ascii="Calibri" w:hAnsi="Calibri" w:cs="Calibri"/>
        </w:rPr>
      </w:pPr>
    </w:p>
    <w:p w14:paraId="73B23F2A" w14:textId="548D08FB" w:rsidR="00A66376" w:rsidRDefault="00D42258" w:rsidP="006967D9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 xml:space="preserve">Can verify that K, as defined, will make γ → 0 under a random phase approximation.  </w:t>
      </w:r>
    </w:p>
    <w:p w14:paraId="046C93D6" w14:textId="77777777" w:rsidR="00A66376" w:rsidRDefault="00A66376" w:rsidP="006967D9">
      <w:pPr>
        <w:pStyle w:val="NoSpacing"/>
        <w:rPr>
          <w:rFonts w:ascii="Calibri" w:hAnsi="Calibri" w:cs="Calibri"/>
        </w:rPr>
      </w:pPr>
    </w:p>
    <w:p w14:paraId="6BBD01D2" w14:textId="4EA542F9" w:rsidR="003C28FA" w:rsidRPr="000C4748" w:rsidRDefault="000C4748" w:rsidP="003C28FA">
      <w:pPr>
        <w:pStyle w:val="NoSpacing"/>
        <w:rPr>
          <w:rFonts w:ascii="Calibri" w:hAnsi="Calibri" w:cs="Calibri"/>
          <w:b/>
          <w:sz w:val="28"/>
        </w:rPr>
      </w:pPr>
      <w:r w:rsidRPr="000C4748">
        <w:rPr>
          <w:rFonts w:ascii="Calibri" w:hAnsi="Calibri" w:cs="Calibri"/>
          <w:b/>
          <w:sz w:val="24"/>
        </w:rPr>
        <w:t xml:space="preserve">Further </w:t>
      </w:r>
      <w:r w:rsidR="00692AFB">
        <w:rPr>
          <w:rFonts w:ascii="Calibri" w:hAnsi="Calibri" w:cs="Calibri"/>
          <w:b/>
          <w:sz w:val="24"/>
        </w:rPr>
        <w:t>Approximations</w:t>
      </w:r>
    </w:p>
    <w:p w14:paraId="736CECD4" w14:textId="226A86AB" w:rsidR="003C28FA" w:rsidRDefault="003C28FA" w:rsidP="003C28FA">
      <w:pPr>
        <w:pStyle w:val="NoSpacing"/>
      </w:pPr>
      <w:r>
        <w:t xml:space="preserve">But, at least for the white-noise model, </w:t>
      </w:r>
      <w:r>
        <w:rPr>
          <w:rFonts w:ascii="Calibri" w:hAnsi="Calibri" w:cs="Calibri"/>
        </w:rPr>
        <w:t>γ</w:t>
      </w:r>
      <w:r>
        <w:t xml:space="preserve"> is zero.  He also says that </w:t>
      </w:r>
      <w:r>
        <w:rPr>
          <w:rFonts w:ascii="Calibri" w:hAnsi="Calibri" w:cs="Calibri"/>
        </w:rPr>
        <w:t>γ</w:t>
      </w:r>
      <w:r>
        <w:t xml:space="preserve"> = 0 corresponds to a random-</w:t>
      </w:r>
      <w:commentRangeStart w:id="14"/>
      <w:r>
        <w:t xml:space="preserve">phase </w:t>
      </w:r>
      <w:commentRangeEnd w:id="14"/>
      <w:r>
        <w:rPr>
          <w:rStyle w:val="CommentReference"/>
        </w:rPr>
        <w:commentReference w:id="14"/>
      </w:r>
      <w:r>
        <w:t>approximation.  Perhaps the white noise model makes this approximation.  So have to investigate this further.  So he seems to say that we have 3 kinds of averaging:</w:t>
      </w:r>
    </w:p>
    <w:p w14:paraId="34C67156" w14:textId="77777777" w:rsidR="003C28FA" w:rsidRDefault="003C28FA" w:rsidP="003C28FA">
      <w:pPr>
        <w:pStyle w:val="NoSpacing"/>
      </w:pPr>
    </w:p>
    <w:p w14:paraId="3BF6AE82" w14:textId="6432A084" w:rsidR="003C28FA" w:rsidRDefault="003C28FA" w:rsidP="003C28FA">
      <w:pPr>
        <w:pStyle w:val="NoSpacing"/>
      </w:pPr>
      <w:r>
        <w:t>(1)   assume neither moduli |</w:t>
      </w:r>
      <w:r>
        <w:rPr>
          <w:rFonts w:ascii="Calibri" w:hAnsi="Calibri" w:cs="Calibri"/>
        </w:rPr>
        <w:t>υ</w:t>
      </w:r>
      <w:r>
        <w:t>|</w:t>
      </w:r>
      <w:r>
        <w:rPr>
          <w:vertAlign w:val="superscript"/>
        </w:rPr>
        <w:t>2</w:t>
      </w:r>
      <w:r>
        <w:t xml:space="preserve"> nor phases </w:t>
      </w:r>
      <w:r>
        <w:rPr>
          <w:rFonts w:ascii="Calibri" w:hAnsi="Calibri" w:cs="Calibri"/>
        </w:rPr>
        <w:t>φ</w:t>
      </w:r>
      <w:r>
        <w:t xml:space="preserve">, are uniformly distributed.  Then we get </w:t>
      </w:r>
      <w:r>
        <w:rPr>
          <w:rFonts w:ascii="Calibri" w:hAnsi="Calibri" w:cs="Calibri"/>
        </w:rPr>
        <w:t>γ</w:t>
      </w:r>
      <w:r>
        <w:t xml:space="preserve"> term.</w:t>
      </w:r>
    </w:p>
    <w:p w14:paraId="019188E6" w14:textId="72BB4F2F" w:rsidR="003C28FA" w:rsidRDefault="003C28FA" w:rsidP="003C28FA">
      <w:pPr>
        <w:pStyle w:val="NoSpacing"/>
      </w:pPr>
      <w:r>
        <w:t>(2)   assume moduli |</w:t>
      </w:r>
      <w:r>
        <w:rPr>
          <w:rFonts w:ascii="Calibri" w:hAnsi="Calibri" w:cs="Calibri"/>
        </w:rPr>
        <w:t>υ</w:t>
      </w:r>
      <w:r>
        <w:t>|</w:t>
      </w:r>
      <w:r>
        <w:rPr>
          <w:vertAlign w:val="superscript"/>
        </w:rPr>
        <w:t>2</w:t>
      </w:r>
      <w:r>
        <w:t xml:space="preserve"> are not uniform, but phases are.  Then A</w:t>
      </w:r>
      <w:r>
        <w:rPr>
          <w:vertAlign w:val="subscript"/>
        </w:rPr>
        <w:t>nn</w:t>
      </w:r>
      <w:r>
        <w:t xml:space="preserve"> → 2K</w:t>
      </w:r>
      <w:r>
        <w:rPr>
          <w:vertAlign w:val="subscript"/>
        </w:rPr>
        <w:t>nn</w:t>
      </w:r>
      <w:r>
        <w:t xml:space="preserve"> and we get </w:t>
      </w:r>
      <w:r>
        <w:rPr>
          <w:rFonts w:ascii="Calibri" w:hAnsi="Calibri" w:cs="Calibri"/>
        </w:rPr>
        <w:t>γ</w:t>
      </w:r>
      <w:r>
        <w:t xml:space="preserve"> = 0 (according to him, but </w:t>
      </w:r>
      <w:r>
        <w:rPr>
          <w:rFonts w:ascii="Calibri" w:hAnsi="Calibri" w:cs="Calibri"/>
        </w:rPr>
        <w:t>γ</w:t>
      </w:r>
      <w:r>
        <w:t xml:space="preserve"> = ½ according to me)</w:t>
      </w:r>
    </w:p>
    <w:p w14:paraId="473D8099" w14:textId="681CCE41" w:rsidR="003C28FA" w:rsidRPr="006935B4" w:rsidRDefault="003C28FA" w:rsidP="003C28FA">
      <w:pPr>
        <w:pStyle w:val="NoSpacing"/>
      </w:pPr>
      <w:r>
        <w:t>(3)   assume both moduli |</w:t>
      </w:r>
      <w:r>
        <w:rPr>
          <w:rFonts w:ascii="Calibri" w:hAnsi="Calibri" w:cs="Calibri"/>
        </w:rPr>
        <w:t>υ</w:t>
      </w:r>
      <w:r>
        <w:t>|</w:t>
      </w:r>
      <w:r>
        <w:rPr>
          <w:vertAlign w:val="superscript"/>
        </w:rPr>
        <w:t>2</w:t>
      </w:r>
      <w:r>
        <w:t xml:space="preserve"> and phases are uniformly random.  Then we get DMPK (or not, according to me – have to recheck calculation)</w:t>
      </w:r>
    </w:p>
    <w:p w14:paraId="7F116CAA" w14:textId="0180A091" w:rsidR="003C28FA" w:rsidRDefault="003C28FA" w:rsidP="005407B7">
      <w:pPr>
        <w:pStyle w:val="NoSpacing"/>
      </w:pPr>
    </w:p>
    <w:p w14:paraId="3E9C927F" w14:textId="76FC6AC9" w:rsidR="002F134F" w:rsidRDefault="002F134F" w:rsidP="005407B7">
      <w:pPr>
        <w:pStyle w:val="NoSpacing"/>
      </w:pPr>
      <w:r>
        <w:t>Think I’ll have to take his equation on faith.  H</w:t>
      </w:r>
      <w:r w:rsidR="005604F2">
        <w:t xml:space="preserve">is simplified result could still follow if he quoted A, B, C, D, E, F, G, etc. terms wrong in paper by mistake.  Or maybe somehow I’m making a mistake.  </w:t>
      </w:r>
    </w:p>
    <w:p w14:paraId="61BFFD9E" w14:textId="77777777" w:rsidR="002F134F" w:rsidRDefault="002F134F" w:rsidP="005407B7">
      <w:pPr>
        <w:pStyle w:val="NoSpacing"/>
      </w:pPr>
    </w:p>
    <w:p w14:paraId="42AB8288" w14:textId="7E532957" w:rsidR="003C28FA" w:rsidRPr="006967D9" w:rsidRDefault="003C28FA" w:rsidP="005407B7">
      <w:pPr>
        <w:pStyle w:val="NoSpacing"/>
        <w:rPr>
          <w:b/>
          <w:sz w:val="28"/>
        </w:rPr>
      </w:pPr>
      <w:r w:rsidRPr="006967D9">
        <w:rPr>
          <w:b/>
          <w:sz w:val="28"/>
        </w:rPr>
        <w:t>Lyapunov exponents equation</w:t>
      </w:r>
    </w:p>
    <w:p w14:paraId="34094E80" w14:textId="0CA1E314" w:rsidR="00DC1B4B" w:rsidRDefault="00DC1B4B" w:rsidP="005407B7">
      <w:pPr>
        <w:pStyle w:val="NoSpacing"/>
      </w:pPr>
      <w:r>
        <w:t>Let’s consider his evolution equation for x</w:t>
      </w:r>
      <w:r>
        <w:rPr>
          <w:vertAlign w:val="subscript"/>
        </w:rPr>
        <w:t>n</w:t>
      </w:r>
      <w:r>
        <w:t xml:space="preserve"> = ln(</w:t>
      </w:r>
      <w:r>
        <w:rPr>
          <w:rFonts w:ascii="Calibri" w:hAnsi="Calibri" w:cs="Calibri"/>
        </w:rPr>
        <w:t>λ</w:t>
      </w:r>
      <w:r>
        <w:t>).  We’d have:</w:t>
      </w:r>
    </w:p>
    <w:p w14:paraId="39912881" w14:textId="10CBC1D5" w:rsidR="00DC1B4B" w:rsidRDefault="00DC1B4B" w:rsidP="005407B7">
      <w:pPr>
        <w:pStyle w:val="NoSpacing"/>
      </w:pPr>
    </w:p>
    <w:p w14:paraId="73D7C5D1" w14:textId="5E4B32A8" w:rsidR="00DC1B4B" w:rsidRDefault="00393F73" w:rsidP="005407B7">
      <w:pPr>
        <w:pStyle w:val="NoSpacing"/>
      </w:pPr>
      <w:r w:rsidRPr="00393F73">
        <w:rPr>
          <w:position w:val="-114"/>
        </w:rPr>
        <w:object w:dxaOrig="2920" w:dyaOrig="1939" w14:anchorId="032F96D6">
          <v:shape id="_x0000_i1087" type="#_x0000_t75" style="width:146.3pt;height:96.45pt" o:ole="">
            <v:imagedata r:id="rId133" o:title=""/>
          </v:shape>
          <o:OLEObject Type="Embed" ProgID="Equation.DSMT4" ShapeID="_x0000_i1087" DrawAspect="Content" ObjectID="_1618257259" r:id="rId134"/>
        </w:object>
      </w:r>
      <w:r w:rsidR="00DC1B4B">
        <w:t xml:space="preserve"> </w:t>
      </w:r>
    </w:p>
    <w:p w14:paraId="05E3476D" w14:textId="7B37E5C1" w:rsidR="00393F73" w:rsidRDefault="00393F73" w:rsidP="005407B7">
      <w:pPr>
        <w:pStyle w:val="NoSpacing"/>
      </w:pPr>
    </w:p>
    <w:p w14:paraId="2A76100E" w14:textId="4F0FD2DA" w:rsidR="00393F73" w:rsidRDefault="00393F73" w:rsidP="005407B7">
      <w:pPr>
        <w:pStyle w:val="NoSpacing"/>
      </w:pPr>
      <w:r>
        <w:t>Average would be:</w:t>
      </w:r>
    </w:p>
    <w:p w14:paraId="2D18D9FA" w14:textId="2D6F0B10" w:rsidR="00393F73" w:rsidRDefault="00393F73" w:rsidP="005407B7">
      <w:pPr>
        <w:pStyle w:val="NoSpacing"/>
      </w:pPr>
    </w:p>
    <w:p w14:paraId="180823FB" w14:textId="1584DC19" w:rsidR="00393F73" w:rsidRDefault="00962183" w:rsidP="005407B7">
      <w:pPr>
        <w:pStyle w:val="NoSpacing"/>
      </w:pPr>
      <w:r w:rsidRPr="00393F73">
        <w:rPr>
          <w:position w:val="-94"/>
        </w:rPr>
        <w:object w:dxaOrig="9080" w:dyaOrig="2000" w14:anchorId="1F8A0C5A">
          <v:shape id="_x0000_i1088" type="#_x0000_t75" style="width:454.15pt;height:99.25pt" o:ole="">
            <v:imagedata r:id="rId135" o:title=""/>
          </v:shape>
          <o:OLEObject Type="Embed" ProgID="Equation.DSMT4" ShapeID="_x0000_i1088" DrawAspect="Content" ObjectID="_1618257260" r:id="rId136"/>
        </w:object>
      </w:r>
    </w:p>
    <w:p w14:paraId="188CF171" w14:textId="72173239" w:rsidR="00393F73" w:rsidRDefault="00393F73" w:rsidP="005407B7">
      <w:pPr>
        <w:pStyle w:val="NoSpacing"/>
      </w:pPr>
    </w:p>
    <w:p w14:paraId="7EEE9B0E" w14:textId="6E57244B" w:rsidR="00393F73" w:rsidRDefault="00393F73" w:rsidP="005407B7">
      <w:pPr>
        <w:pStyle w:val="NoSpacing"/>
      </w:pPr>
      <w:r>
        <w:t>and then making the assumption that |</w:t>
      </w:r>
      <w:r>
        <w:rPr>
          <w:rFonts w:ascii="Calibri" w:hAnsi="Calibri" w:cs="Calibri"/>
        </w:rPr>
        <w:t>υ</w:t>
      </w:r>
      <w:r>
        <w:rPr>
          <w:vertAlign w:val="subscript"/>
        </w:rPr>
        <w:t>1</w:t>
      </w:r>
      <w:r>
        <w:t>|</w:t>
      </w:r>
      <w:r>
        <w:rPr>
          <w:vertAlign w:val="superscript"/>
        </w:rPr>
        <w:t>2</w:t>
      </w:r>
      <w:r>
        <w:t xml:space="preserve"> = |</w:t>
      </w:r>
      <w:r>
        <w:rPr>
          <w:rFonts w:ascii="Calibri" w:hAnsi="Calibri" w:cs="Calibri"/>
        </w:rPr>
        <w:t>υ</w:t>
      </w:r>
      <w:r>
        <w:rPr>
          <w:vertAlign w:val="subscript"/>
        </w:rPr>
        <w:t>2</w:t>
      </w:r>
      <w:r>
        <w:t>|</w:t>
      </w:r>
      <w:r>
        <w:rPr>
          <w:vertAlign w:val="superscript"/>
        </w:rPr>
        <w:t>2</w:t>
      </w:r>
      <w:r>
        <w:t>,</w:t>
      </w:r>
      <w:r w:rsidR="000D24B6">
        <w:t xml:space="preserve"> and that the </w:t>
      </w:r>
      <w:r w:rsidR="000D24B6">
        <w:rPr>
          <w:rFonts w:ascii="Calibri" w:hAnsi="Calibri" w:cs="Calibri"/>
        </w:rPr>
        <w:t>[υ’s] is diagonal, and the definition of A,</w:t>
      </w:r>
    </w:p>
    <w:p w14:paraId="2D0F0266" w14:textId="33DBBFF9" w:rsidR="00393F73" w:rsidRDefault="00393F73" w:rsidP="005407B7">
      <w:pPr>
        <w:pStyle w:val="NoSpacing"/>
      </w:pPr>
    </w:p>
    <w:p w14:paraId="106080C9" w14:textId="5518E900" w:rsidR="00393F73" w:rsidRDefault="00962183" w:rsidP="005407B7">
      <w:pPr>
        <w:pStyle w:val="NoSpacing"/>
      </w:pPr>
      <w:r w:rsidRPr="000D24B6">
        <w:rPr>
          <w:position w:val="-66"/>
        </w:rPr>
        <w:object w:dxaOrig="9220" w:dyaOrig="1440" w14:anchorId="0977CEF0">
          <v:shape id="_x0000_i1089" type="#_x0000_t75" style="width:461.1pt;height:1in" o:ole="">
            <v:imagedata r:id="rId137" o:title=""/>
          </v:shape>
          <o:OLEObject Type="Embed" ProgID="Equation.DSMT4" ShapeID="_x0000_i1089" DrawAspect="Content" ObjectID="_1618257261" r:id="rId138"/>
        </w:object>
      </w:r>
    </w:p>
    <w:p w14:paraId="1C2641A2" w14:textId="02B0AF4F" w:rsidR="000D24B6" w:rsidRDefault="000D24B6" w:rsidP="005407B7">
      <w:pPr>
        <w:pStyle w:val="NoSpacing"/>
      </w:pPr>
    </w:p>
    <w:p w14:paraId="4F4219CD" w14:textId="0EB070E8" w:rsidR="000D24B6" w:rsidRDefault="000D24B6" w:rsidP="005407B7">
      <w:pPr>
        <w:pStyle w:val="NoSpacing"/>
      </w:pPr>
      <w:r>
        <w:t>Now do the usual identity thing,</w:t>
      </w:r>
    </w:p>
    <w:p w14:paraId="21E81BB2" w14:textId="607B43F8" w:rsidR="000D24B6" w:rsidRDefault="000D24B6" w:rsidP="005407B7">
      <w:pPr>
        <w:pStyle w:val="NoSpacing"/>
      </w:pPr>
    </w:p>
    <w:p w14:paraId="1981BA76" w14:textId="5328890B" w:rsidR="00962183" w:rsidRDefault="00962183" w:rsidP="005407B7">
      <w:pPr>
        <w:pStyle w:val="NoSpacing"/>
      </w:pPr>
      <w:r w:rsidRPr="00962183">
        <w:rPr>
          <w:position w:val="-68"/>
        </w:rPr>
        <w:object w:dxaOrig="7660" w:dyaOrig="1480" w14:anchorId="765C02A8">
          <v:shape id="_x0000_i1090" type="#_x0000_t75" style="width:383.1pt;height:74.3pt" o:ole="">
            <v:imagedata r:id="rId139" o:title=""/>
          </v:shape>
          <o:OLEObject Type="Embed" ProgID="Equation.DSMT4" ShapeID="_x0000_i1090" DrawAspect="Content" ObjectID="_1618257262" r:id="rId140"/>
        </w:object>
      </w:r>
    </w:p>
    <w:p w14:paraId="551E3DA4" w14:textId="77777777" w:rsidR="00962183" w:rsidRDefault="00962183" w:rsidP="005407B7">
      <w:pPr>
        <w:pStyle w:val="NoSpacing"/>
      </w:pPr>
    </w:p>
    <w:p w14:paraId="3B479C5E" w14:textId="311928A0" w:rsidR="00962183" w:rsidRDefault="00962183" w:rsidP="005407B7">
      <w:pPr>
        <w:pStyle w:val="NoSpacing"/>
      </w:pPr>
      <w:r>
        <w:t>Note:</w:t>
      </w:r>
    </w:p>
    <w:p w14:paraId="2D385B24" w14:textId="660D45D3" w:rsidR="00962183" w:rsidRDefault="00962183" w:rsidP="005407B7">
      <w:pPr>
        <w:pStyle w:val="NoSpacing"/>
      </w:pPr>
    </w:p>
    <w:p w14:paraId="0B0203F7" w14:textId="07E41720" w:rsidR="00962183" w:rsidRDefault="00962183" w:rsidP="005407B7">
      <w:pPr>
        <w:pStyle w:val="NoSpacing"/>
      </w:pPr>
      <w:r w:rsidRPr="00D7293B">
        <w:rPr>
          <w:position w:val="-118"/>
        </w:rPr>
        <w:object w:dxaOrig="1560" w:dyaOrig="2480" w14:anchorId="093D890E">
          <v:shape id="_x0000_i1091" type="#_x0000_t75" style="width:78pt;height:123.7pt" o:ole="">
            <v:imagedata r:id="rId141" o:title=""/>
          </v:shape>
          <o:OLEObject Type="Embed" ProgID="Equation.DSMT4" ShapeID="_x0000_i1091" DrawAspect="Content" ObjectID="_1618257263" r:id="rId142"/>
        </w:object>
      </w:r>
    </w:p>
    <w:p w14:paraId="41370672" w14:textId="52493543" w:rsidR="00962183" w:rsidRDefault="00962183" w:rsidP="005407B7">
      <w:pPr>
        <w:pStyle w:val="NoSpacing"/>
      </w:pPr>
      <w:r>
        <w:t xml:space="preserve">For large </w:t>
      </w:r>
      <w:r>
        <w:rPr>
          <w:rFonts w:ascii="Calibri" w:hAnsi="Calibri" w:cs="Calibri"/>
        </w:rPr>
        <w:t>λ</w:t>
      </w:r>
      <w:r>
        <w:rPr>
          <w:vertAlign w:val="subscript"/>
        </w:rPr>
        <w:t>n</w:t>
      </w:r>
      <w:r>
        <w:t>, we have:</w:t>
      </w:r>
    </w:p>
    <w:p w14:paraId="5D8D1EF5" w14:textId="09E9921F" w:rsidR="00962183" w:rsidRDefault="00962183" w:rsidP="005407B7">
      <w:pPr>
        <w:pStyle w:val="NoSpacing"/>
      </w:pPr>
    </w:p>
    <w:p w14:paraId="60975F10" w14:textId="041D8AED" w:rsidR="00962183" w:rsidRDefault="00BB1E6B" w:rsidP="005407B7">
      <w:pPr>
        <w:pStyle w:val="NoSpacing"/>
      </w:pPr>
      <w:r w:rsidRPr="00BB1E6B">
        <w:rPr>
          <w:position w:val="-142"/>
        </w:rPr>
        <w:object w:dxaOrig="4380" w:dyaOrig="2960" w14:anchorId="2A26E4AC">
          <v:shape id="_x0000_i1092" type="#_x0000_t75" style="width:219.25pt;height:147.7pt" o:ole="">
            <v:imagedata r:id="rId143" o:title=""/>
          </v:shape>
          <o:OLEObject Type="Embed" ProgID="Equation.DSMT4" ShapeID="_x0000_i1092" DrawAspect="Content" ObjectID="_1618257264" r:id="rId144"/>
        </w:object>
      </w:r>
    </w:p>
    <w:p w14:paraId="50717B3E" w14:textId="2C91E067" w:rsidR="002B5E09" w:rsidRDefault="002B5E09" w:rsidP="005407B7">
      <w:pPr>
        <w:pStyle w:val="NoSpacing"/>
      </w:pPr>
    </w:p>
    <w:p w14:paraId="21109574" w14:textId="7A04AABF" w:rsidR="00DC1B4B" w:rsidRDefault="002B5E09" w:rsidP="005407B7">
      <w:pPr>
        <w:pStyle w:val="NoSpacing"/>
      </w:pPr>
      <w:r>
        <w:t xml:space="preserve">Not sure how he’s getting his result.  </w:t>
      </w:r>
    </w:p>
    <w:p w14:paraId="65CEF995" w14:textId="14747B96" w:rsidR="00C91EC5" w:rsidRPr="00692AFB" w:rsidRDefault="00C91EC5" w:rsidP="005407B7">
      <w:pPr>
        <w:pStyle w:val="NoSpacing"/>
        <w:rPr>
          <w:b/>
          <w:sz w:val="28"/>
        </w:rPr>
      </w:pPr>
    </w:p>
    <w:p w14:paraId="341D7458" w14:textId="1D3A72D6" w:rsidR="00C91EC5" w:rsidRPr="006967D9" w:rsidRDefault="00C91EC5" w:rsidP="005407B7">
      <w:pPr>
        <w:pStyle w:val="NoSpacing"/>
        <w:rPr>
          <w:b/>
          <w:sz w:val="28"/>
        </w:rPr>
      </w:pPr>
      <w:r w:rsidRPr="006967D9">
        <w:rPr>
          <w:b/>
          <w:sz w:val="28"/>
        </w:rPr>
        <w:t>Relation to NL</w:t>
      </w:r>
      <w:r w:rsidRPr="006967D9">
        <w:rPr>
          <w:rFonts w:ascii="Calibri" w:hAnsi="Calibri" w:cs="Calibri"/>
          <w:b/>
          <w:sz w:val="28"/>
        </w:rPr>
        <w:t>σ</w:t>
      </w:r>
      <w:r w:rsidRPr="006967D9">
        <w:rPr>
          <w:b/>
          <w:sz w:val="28"/>
        </w:rPr>
        <w:t>M</w:t>
      </w:r>
    </w:p>
    <w:p w14:paraId="66544AF0" w14:textId="1D3F5FEA" w:rsidR="00C91EC5" w:rsidRDefault="00C91EC5" w:rsidP="005407B7">
      <w:pPr>
        <w:pStyle w:val="NoSpacing"/>
      </w:pPr>
      <w:r>
        <w:t>Then he says that the NL</w:t>
      </w:r>
      <w:r>
        <w:rPr>
          <w:rFonts w:ascii="Calibri" w:hAnsi="Calibri" w:cs="Calibri"/>
        </w:rPr>
        <w:t>σ</w:t>
      </w:r>
      <w:r>
        <w:t>M makes the same assumptions that the DMPK does.  Really?  Or at least about the phase?  (Is there reference deriving DMPK from NL</w:t>
      </w:r>
      <w:r>
        <w:rPr>
          <w:rFonts w:ascii="Calibri" w:hAnsi="Calibri" w:cs="Calibri"/>
        </w:rPr>
        <w:t>σ</w:t>
      </w:r>
      <w:r>
        <w:t>M – I think there is).  Check it out.  And so he says that incorporating non-uniform phases goes beyond the NL</w:t>
      </w:r>
      <w:r>
        <w:rPr>
          <w:rFonts w:ascii="Calibri" w:hAnsi="Calibri" w:cs="Calibri"/>
        </w:rPr>
        <w:t>σ</w:t>
      </w:r>
      <w:r>
        <w:t xml:space="preserve">M.  </w:t>
      </w:r>
      <w:r w:rsidR="00692AFB">
        <w:t>This makes sense perhaps, because NL</w:t>
      </w:r>
      <w:r w:rsidR="00692AFB">
        <w:rPr>
          <w:rFonts w:ascii="Calibri" w:hAnsi="Calibri" w:cs="Calibri"/>
        </w:rPr>
        <w:t>σ</w:t>
      </w:r>
      <w:r w:rsidR="00692AFB">
        <w:t xml:space="preserve">M does use a white noise model.  </w:t>
      </w:r>
    </w:p>
    <w:p w14:paraId="5F851DE2" w14:textId="10D8425E" w:rsidR="00C91EC5" w:rsidRDefault="00C91EC5" w:rsidP="005407B7">
      <w:pPr>
        <w:pStyle w:val="NoSpacing"/>
      </w:pPr>
    </w:p>
    <w:p w14:paraId="3BFEA4FF" w14:textId="77777777" w:rsidR="004D1F11" w:rsidRPr="003F7797" w:rsidRDefault="004D1F11" w:rsidP="004D1F11">
      <w:pPr>
        <w:pStyle w:val="NoSpacing"/>
        <w:rPr>
          <w:rFonts w:ascii="Calibri" w:hAnsi="Calibri" w:cs="Calibri"/>
          <w:b/>
          <w:sz w:val="28"/>
        </w:rPr>
      </w:pPr>
      <w:r w:rsidRPr="003F7797">
        <w:rPr>
          <w:rFonts w:ascii="Calibri" w:hAnsi="Calibri" w:cs="Calibri"/>
          <w:b/>
          <w:sz w:val="28"/>
        </w:rPr>
        <w:t>Doing equation my way</w:t>
      </w:r>
    </w:p>
    <w:p w14:paraId="330CB111" w14:textId="77777777" w:rsidR="004D1F11" w:rsidRDefault="004D1F11" w:rsidP="004D1F11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Now let’s work out W</w:t>
      </w:r>
      <w:r>
        <w:rPr>
          <w:rFonts w:ascii="Calibri" w:hAnsi="Calibri" w:cs="Calibri"/>
          <w:vertAlign w:val="subscript"/>
        </w:rPr>
        <w:t>mn</w:t>
      </w:r>
      <w:r>
        <w:rPr>
          <w:rFonts w:ascii="Calibri" w:hAnsi="Calibri" w:cs="Calibri"/>
        </w:rPr>
        <w:t>,</w:t>
      </w:r>
    </w:p>
    <w:p w14:paraId="08F19845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376B404C" w14:textId="77777777" w:rsidR="004D1F11" w:rsidRPr="0023633E" w:rsidRDefault="004D1F11" w:rsidP="004D1F11">
      <w:pPr>
        <w:pStyle w:val="NoSpacing"/>
        <w:rPr>
          <w:rFonts w:ascii="Calibri" w:hAnsi="Calibri" w:cs="Calibri"/>
        </w:rPr>
      </w:pPr>
      <w:r w:rsidRPr="0023633E">
        <w:rPr>
          <w:position w:val="-14"/>
        </w:rPr>
        <w:object w:dxaOrig="9859" w:dyaOrig="420" w14:anchorId="75C4BDC7">
          <v:shape id="_x0000_i1093" type="#_x0000_t75" style="width:506.3pt;height:21.25pt" o:ole="" filled="t" fillcolor="#cfc">
            <v:imagedata r:id="rId145" o:title=""/>
          </v:shape>
          <o:OLEObject Type="Embed" ProgID="Equation.DSMT4" ShapeID="_x0000_i1093" DrawAspect="Content" ObjectID="_1618257265" r:id="rId146"/>
        </w:object>
      </w:r>
    </w:p>
    <w:p w14:paraId="288E640D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79A1024A" w14:textId="77777777" w:rsidR="004D1F11" w:rsidRDefault="004D1F11" w:rsidP="004D1F11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and for TRS:</w:t>
      </w:r>
    </w:p>
    <w:p w14:paraId="30E1BA3C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5EB25242" w14:textId="77777777" w:rsidR="004D1F11" w:rsidRDefault="004D1F11" w:rsidP="004D1F11">
      <w:pPr>
        <w:pStyle w:val="NoSpacing"/>
        <w:rPr>
          <w:rFonts w:ascii="Calibri" w:hAnsi="Calibri" w:cs="Calibri"/>
        </w:rPr>
      </w:pPr>
      <w:r w:rsidRPr="006F2E27">
        <w:rPr>
          <w:position w:val="-14"/>
        </w:rPr>
        <w:object w:dxaOrig="9880" w:dyaOrig="420" w14:anchorId="17B16FA9">
          <v:shape id="_x0000_i1094" type="#_x0000_t75" style="width:507.7pt;height:21.25pt" o:ole="" filled="t" fillcolor="#cfc">
            <v:imagedata r:id="rId147" o:title=""/>
          </v:shape>
          <o:OLEObject Type="Embed" ProgID="Equation.DSMT4" ShapeID="_x0000_i1094" DrawAspect="Content" ObjectID="_1618257266" r:id="rId148"/>
        </w:object>
      </w:r>
    </w:p>
    <w:p w14:paraId="7A0A8C3C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01B2C6F9" w14:textId="77777777" w:rsidR="004D1F11" w:rsidRDefault="004D1F11" w:rsidP="004D1F11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And now some expectations:</w:t>
      </w:r>
    </w:p>
    <w:p w14:paraId="4287E499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72598684" w14:textId="77777777" w:rsidR="004D1F11" w:rsidRDefault="004D1F11" w:rsidP="004D1F11">
      <w:pPr>
        <w:pStyle w:val="NoSpacing"/>
      </w:pPr>
      <w:r w:rsidRPr="00243D1E">
        <w:rPr>
          <w:position w:val="-14"/>
        </w:rPr>
        <w:object w:dxaOrig="5860" w:dyaOrig="420" w14:anchorId="0D155D52">
          <v:shape id="_x0000_i1095" type="#_x0000_t75" style="width:277.4pt;height:20.3pt" o:ole="" o:bordertopcolor="fuchsia" o:borderleftcolor="fuchsia" o:borderbottomcolor="fuchsia" o:borderrightcolor="fuchsia">
            <v:imagedata r:id="rId149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95" DrawAspect="Content" ObjectID="_1618257267" r:id="rId150"/>
        </w:object>
      </w:r>
    </w:p>
    <w:p w14:paraId="6F8A6AFD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2C3761A0" w14:textId="77777777" w:rsidR="004D1F11" w:rsidRDefault="004D1F11" w:rsidP="004D1F11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Let’s specialize to TRS:</w:t>
      </w:r>
    </w:p>
    <w:p w14:paraId="63A8F863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644DCFD2" w14:textId="77777777" w:rsidR="004D1F11" w:rsidRDefault="004D1F11" w:rsidP="004D1F11">
      <w:pPr>
        <w:pStyle w:val="NoSpacing"/>
        <w:rPr>
          <w:rFonts w:ascii="Calibri" w:hAnsi="Calibri" w:cs="Calibri"/>
        </w:rPr>
      </w:pPr>
      <w:r w:rsidRPr="00243D1E">
        <w:rPr>
          <w:position w:val="-14"/>
        </w:rPr>
        <w:object w:dxaOrig="7000" w:dyaOrig="420" w14:anchorId="07A9CBBD">
          <v:shape id="_x0000_i1096" type="#_x0000_t75" style="width:332.3pt;height:20.3pt" o:ole="" o:bordertopcolor="#0070c0" o:borderleftcolor="#0070c0" o:borderbottomcolor="#0070c0" o:borderrightcolor="#0070c0">
            <v:imagedata r:id="rId151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96" DrawAspect="Content" ObjectID="_1618257268" r:id="rId152"/>
        </w:object>
      </w:r>
    </w:p>
    <w:p w14:paraId="182A8DAC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3389C5EB" w14:textId="77777777" w:rsidR="004D1F11" w:rsidRDefault="004D1F11" w:rsidP="004D1F11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and,</w:t>
      </w:r>
    </w:p>
    <w:p w14:paraId="477A9852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4532545C" w14:textId="77777777" w:rsidR="004D1F11" w:rsidRDefault="004D1F11" w:rsidP="004D1F11">
      <w:pPr>
        <w:pStyle w:val="NoSpacing"/>
        <w:rPr>
          <w:rFonts w:ascii="Calibri" w:hAnsi="Calibri" w:cs="Calibri"/>
        </w:rPr>
      </w:pPr>
      <w:r w:rsidRPr="00192C07">
        <w:rPr>
          <w:position w:val="-138"/>
        </w:rPr>
        <w:object w:dxaOrig="11079" w:dyaOrig="2880" w14:anchorId="17F9C6F0">
          <v:shape id="_x0000_i1097" type="#_x0000_t75" style="width:524.75pt;height:135.25pt" o:ole="">
            <v:imagedata r:id="rId153" o:title=""/>
          </v:shape>
          <o:OLEObject Type="Embed" ProgID="Equation.DSMT4" ShapeID="_x0000_i1097" DrawAspect="Content" ObjectID="_1618257269" r:id="rId154"/>
        </w:object>
      </w:r>
    </w:p>
    <w:p w14:paraId="36DB2DB5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11753BE5" w14:textId="77777777" w:rsidR="004D1F11" w:rsidRDefault="004D1F11" w:rsidP="004D1F11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and so we have:</w:t>
      </w:r>
    </w:p>
    <w:p w14:paraId="59876A13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3AFD4959" w14:textId="77777777" w:rsidR="004D1F11" w:rsidRDefault="004D1F11" w:rsidP="004D1F11">
      <w:pPr>
        <w:pStyle w:val="NoSpacing"/>
      </w:pPr>
      <w:r w:rsidRPr="00192C07">
        <w:rPr>
          <w:position w:val="-42"/>
        </w:rPr>
        <w:object w:dxaOrig="10780" w:dyaOrig="940" w14:anchorId="64519E48">
          <v:shape id="_x0000_i1098" type="#_x0000_t75" style="width:510.45pt;height:44.75pt" o:ole="" o:bordertopcolor="fuchsia" o:borderleftcolor="fuchsia" o:borderbottomcolor="fuchsia" o:borderrightcolor="fuchsia">
            <v:imagedata r:id="rId155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98" DrawAspect="Content" ObjectID="_1618257270" r:id="rId156"/>
        </w:object>
      </w:r>
    </w:p>
    <w:p w14:paraId="21F3AB22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1BF8FBFD" w14:textId="77777777" w:rsidR="004D1F11" w:rsidRDefault="004D1F11" w:rsidP="004D1F11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and for TRS:</w:t>
      </w:r>
    </w:p>
    <w:p w14:paraId="39E7DB13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0ECC2A4B" w14:textId="77777777" w:rsidR="004D1F11" w:rsidRDefault="004D1F11" w:rsidP="004D1F11">
      <w:pPr>
        <w:pStyle w:val="NoSpacing"/>
        <w:rPr>
          <w:rFonts w:ascii="Calibri" w:hAnsi="Calibri" w:cs="Calibri"/>
        </w:rPr>
      </w:pPr>
      <w:r w:rsidRPr="00304D81">
        <w:rPr>
          <w:position w:val="-42"/>
        </w:rPr>
        <w:object w:dxaOrig="12040" w:dyaOrig="940" w14:anchorId="2A3219BB">
          <v:shape id="_x0000_i1099" type="#_x0000_t75" style="width:522.45pt;height:39.7pt" o:ole="" o:bordertopcolor="#0070c0" o:borderleftcolor="#0070c0" o:borderbottomcolor="#0070c0" o:borderrightcolor="#0070c0">
            <v:imagedata r:id="rId157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99" DrawAspect="Content" ObjectID="_1618257271" r:id="rId158"/>
        </w:object>
      </w:r>
    </w:p>
    <w:p w14:paraId="497F302D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2F67F947" w14:textId="77777777" w:rsidR="004D1F11" w:rsidRDefault="004D1F11" w:rsidP="004D1F11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Now we’d perturbatively determine the eigenvalues, and their correlations:</w:t>
      </w:r>
    </w:p>
    <w:p w14:paraId="42D2E4D8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2FA21A52" w14:textId="77777777" w:rsidR="004D1F11" w:rsidRDefault="004D1F11" w:rsidP="004D1F11">
      <w:pPr>
        <w:pStyle w:val="NoSpacing"/>
      </w:pPr>
      <w:r w:rsidRPr="00863238">
        <w:rPr>
          <w:position w:val="-30"/>
        </w:rPr>
        <w:object w:dxaOrig="2160" w:dyaOrig="780" w14:anchorId="5F11F226">
          <v:shape id="_x0000_i1100" type="#_x0000_t75" style="width:108.45pt;height:38.75pt" o:ole="">
            <v:imagedata r:id="rId159" o:title=""/>
          </v:shape>
          <o:OLEObject Type="Embed" ProgID="Equation.DSMT4" ShapeID="_x0000_i1100" DrawAspect="Content" ObjectID="_1618257272" r:id="rId160"/>
        </w:object>
      </w:r>
    </w:p>
    <w:p w14:paraId="78D88C2F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2686E375" w14:textId="77777777" w:rsidR="004D1F11" w:rsidRDefault="004D1F11" w:rsidP="004D1F11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So,</w:t>
      </w:r>
    </w:p>
    <w:p w14:paraId="1FD0C710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27717633" w14:textId="77777777" w:rsidR="004D1F11" w:rsidRDefault="004D1F11" w:rsidP="004D1F11">
      <w:pPr>
        <w:pStyle w:val="NoSpacing"/>
      </w:pPr>
      <w:r w:rsidRPr="00481D43">
        <w:rPr>
          <w:position w:val="-126"/>
        </w:rPr>
        <w:object w:dxaOrig="10320" w:dyaOrig="2640" w14:anchorId="4E838621">
          <v:shape id="_x0000_i1101" type="#_x0000_t75" style="width:516pt;height:132.45pt" o:ole="">
            <v:imagedata r:id="rId161" o:title=""/>
          </v:shape>
          <o:OLEObject Type="Embed" ProgID="Equation.DSMT4" ShapeID="_x0000_i1101" DrawAspect="Content" ObjectID="_1618257273" r:id="rId162"/>
        </w:object>
      </w:r>
    </w:p>
    <w:p w14:paraId="46D03DA5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3DD9C8D8" w14:textId="77777777" w:rsidR="004D1F11" w:rsidRDefault="004D1F11" w:rsidP="004D1F11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Note the sum over the υ’s gives us 1.  And so,</w:t>
      </w:r>
    </w:p>
    <w:p w14:paraId="66FAE181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41AA064D" w14:textId="77777777" w:rsidR="004D1F11" w:rsidRDefault="004D1F11" w:rsidP="004D1F11">
      <w:pPr>
        <w:pStyle w:val="NoSpacing"/>
        <w:rPr>
          <w:rFonts w:ascii="Calibri" w:hAnsi="Calibri" w:cs="Calibri"/>
        </w:rPr>
      </w:pPr>
      <w:r w:rsidRPr="007A3053">
        <w:rPr>
          <w:position w:val="-30"/>
        </w:rPr>
        <w:object w:dxaOrig="8779" w:dyaOrig="1280" w14:anchorId="26BD702A">
          <v:shape id="_x0000_i1102" type="#_x0000_t75" style="width:438.9pt;height:64.15pt" o:ole="" o:bordertopcolor="fuchsia" o:borderleftcolor="fuchsia" o:borderbottomcolor="fuchsia" o:borderrightcolor="fuchsia">
            <v:imagedata r:id="rId163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102" DrawAspect="Content" ObjectID="_1618257274" r:id="rId164"/>
        </w:object>
      </w:r>
    </w:p>
    <w:p w14:paraId="32C09C27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22335864" w14:textId="77777777" w:rsidR="004D1F11" w:rsidRDefault="004D1F11" w:rsidP="004D1F11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and w/r to TRS,</w:t>
      </w:r>
    </w:p>
    <w:p w14:paraId="26D2AE1A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7B6DD0A4" w14:textId="563C1841" w:rsidR="004D1F11" w:rsidRDefault="004D1F11" w:rsidP="004D1F11">
      <w:pPr>
        <w:pStyle w:val="NoSpacing"/>
      </w:pPr>
      <w:r w:rsidRPr="007A3053">
        <w:rPr>
          <w:position w:val="-30"/>
        </w:rPr>
        <w:object w:dxaOrig="9160" w:dyaOrig="1280" w14:anchorId="4C84BC5F">
          <v:shape id="_x0000_i1103" type="#_x0000_t75" style="width:415.85pt;height:58.15pt" o:ole="" o:bordertopcolor="teal" o:borderleftcolor="teal" o:borderbottomcolor="teal" o:borderrightcolor="teal">
            <v:imagedata r:id="rId165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103" DrawAspect="Content" ObjectID="_1618257275" r:id="rId166"/>
        </w:object>
      </w:r>
    </w:p>
    <w:p w14:paraId="5A7B56CB" w14:textId="48BD9A23" w:rsidR="00EB020A" w:rsidRDefault="00EB020A" w:rsidP="004D1F11">
      <w:pPr>
        <w:pStyle w:val="NoSpacing"/>
      </w:pPr>
    </w:p>
    <w:p w14:paraId="2CCF1C3D" w14:textId="0D3C5DA4" w:rsidR="00EB020A" w:rsidRDefault="00EB020A" w:rsidP="004D1F11">
      <w:pPr>
        <w:pStyle w:val="NoSpacing"/>
      </w:pPr>
      <w:r>
        <w:t>and if we were to assume a RPA, we’d get:</w:t>
      </w:r>
    </w:p>
    <w:p w14:paraId="5FE10530" w14:textId="5690ED82" w:rsidR="00EB020A" w:rsidRDefault="00EB020A" w:rsidP="004D1F11">
      <w:pPr>
        <w:pStyle w:val="NoSpacing"/>
      </w:pPr>
    </w:p>
    <w:p w14:paraId="10F483B9" w14:textId="2ADCE329" w:rsidR="00EB020A" w:rsidRDefault="00A73171" w:rsidP="004D1F11">
      <w:pPr>
        <w:pStyle w:val="NoSpacing"/>
      </w:pPr>
      <w:r w:rsidRPr="00AF5BD1">
        <w:rPr>
          <w:position w:val="-30"/>
        </w:rPr>
        <w:object w:dxaOrig="7040" w:dyaOrig="720" w14:anchorId="1E06ADFE">
          <v:shape id="_x0000_i1104" type="#_x0000_t75" style="width:351.7pt;height:36.45pt" o:ole="">
            <v:imagedata r:id="rId167" o:title=""/>
          </v:shape>
          <o:OLEObject Type="Embed" ProgID="Equation.DSMT4" ShapeID="_x0000_i1104" DrawAspect="Content" ObjectID="_1618257276" r:id="rId168"/>
        </w:object>
      </w:r>
    </w:p>
    <w:p w14:paraId="0AF052A8" w14:textId="409F9BAC" w:rsidR="00EB020A" w:rsidRDefault="00EB020A" w:rsidP="004D1F11">
      <w:pPr>
        <w:pStyle w:val="NoSpacing"/>
      </w:pPr>
    </w:p>
    <w:p w14:paraId="3737C3BB" w14:textId="032E78F6" w:rsidR="004D1F11" w:rsidRDefault="00A73171" w:rsidP="004D1F11">
      <w:pPr>
        <w:pStyle w:val="NoSpacing"/>
        <w:rPr>
          <w:rFonts w:ascii="Calibri" w:hAnsi="Calibri" w:cs="Calibri"/>
        </w:rPr>
      </w:pPr>
      <w:r>
        <w:t xml:space="preserve">Note this does </w:t>
      </w:r>
      <w:r w:rsidRPr="00A73171">
        <w:rPr>
          <w:i/>
        </w:rPr>
        <w:t>not</w:t>
      </w:r>
      <w:r>
        <w:t xml:space="preserve"> reduce to my result.  A</w:t>
      </w:r>
      <w:r w:rsidR="004D1F11">
        <w:rPr>
          <w:rFonts w:ascii="Calibri" w:hAnsi="Calibri" w:cs="Calibri"/>
        </w:rPr>
        <w:t>nd then,</w:t>
      </w:r>
    </w:p>
    <w:p w14:paraId="715CBABE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0D74F4C0" w14:textId="77777777" w:rsidR="004D1F11" w:rsidRDefault="004D1F11" w:rsidP="004D1F11">
      <w:pPr>
        <w:pStyle w:val="NoSpacing"/>
        <w:rPr>
          <w:rFonts w:ascii="Calibri" w:hAnsi="Calibri" w:cs="Calibri"/>
        </w:rPr>
      </w:pPr>
      <w:r w:rsidRPr="0072041E">
        <w:rPr>
          <w:position w:val="-60"/>
        </w:rPr>
        <w:object w:dxaOrig="9999" w:dyaOrig="1320" w14:anchorId="1B3B5C6F">
          <v:shape id="_x0000_i1105" type="#_x0000_t75" style="width:500.3pt;height:66.45pt" o:ole="">
            <v:imagedata r:id="rId169" o:title=""/>
          </v:shape>
          <o:OLEObject Type="Embed" ProgID="Equation.DSMT4" ShapeID="_x0000_i1105" DrawAspect="Content" ObjectID="_1618257277" r:id="rId170"/>
        </w:object>
      </w:r>
    </w:p>
    <w:p w14:paraId="5ADE289D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17C8F816" w14:textId="77777777" w:rsidR="004D1F11" w:rsidRDefault="004D1F11" w:rsidP="004D1F11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and so we have:</w:t>
      </w:r>
    </w:p>
    <w:p w14:paraId="13E230CC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6776BC8D" w14:textId="77777777" w:rsidR="004D1F11" w:rsidRDefault="004D1F11" w:rsidP="004D1F11">
      <w:pPr>
        <w:pStyle w:val="NoSpacing"/>
      </w:pPr>
      <w:r w:rsidRPr="0072041E">
        <w:rPr>
          <w:position w:val="-34"/>
        </w:rPr>
        <w:object w:dxaOrig="7780" w:dyaOrig="800" w14:anchorId="4F55D295">
          <v:shape id="_x0000_i1106" type="#_x0000_t75" style="width:389.1pt;height:40.15pt" o:ole="" o:bordertopcolor="fuchsia" o:borderleftcolor="fuchsia" o:borderbottomcolor="fuchsia" o:borderrightcolor="fuchsia">
            <v:imagedata r:id="rId171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106" DrawAspect="Content" ObjectID="_1618257278" r:id="rId172"/>
        </w:object>
      </w:r>
    </w:p>
    <w:p w14:paraId="512C6123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2E97557B" w14:textId="77777777" w:rsidR="004D1F11" w:rsidRDefault="004D1F11" w:rsidP="004D1F11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and then for TRS,</w:t>
      </w:r>
    </w:p>
    <w:p w14:paraId="7EB71A62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517C257A" w14:textId="73666756" w:rsidR="004D1F11" w:rsidRDefault="004D1F11" w:rsidP="004D1F11">
      <w:pPr>
        <w:pStyle w:val="NoSpacing"/>
      </w:pPr>
      <w:r w:rsidRPr="0072041E">
        <w:rPr>
          <w:position w:val="-34"/>
        </w:rPr>
        <w:object w:dxaOrig="8440" w:dyaOrig="800" w14:anchorId="2A7C8A2D">
          <v:shape id="_x0000_i1107" type="#_x0000_t75" style="width:421.85pt;height:40.15pt" o:ole="" o:bordertopcolor="teal" o:borderleftcolor="teal" o:borderbottomcolor="teal" o:borderrightcolor="teal">
            <v:imagedata r:id="rId173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107" DrawAspect="Content" ObjectID="_1618257279" r:id="rId174"/>
        </w:object>
      </w:r>
    </w:p>
    <w:p w14:paraId="3A974A40" w14:textId="59085B54" w:rsidR="00EB020A" w:rsidRDefault="00EB020A" w:rsidP="004D1F11">
      <w:pPr>
        <w:pStyle w:val="NoSpacing"/>
      </w:pPr>
    </w:p>
    <w:p w14:paraId="30A49CCD" w14:textId="1102AF71" w:rsidR="00EB020A" w:rsidRDefault="00EB020A" w:rsidP="004D1F11">
      <w:pPr>
        <w:pStyle w:val="NoSpacing"/>
      </w:pPr>
      <w:r>
        <w:t>If we were to assume</w:t>
      </w:r>
      <w:r w:rsidR="00A73171">
        <w:t xml:space="preserve"> RPA, then we’d have:</w:t>
      </w:r>
    </w:p>
    <w:p w14:paraId="2F114929" w14:textId="45306BD5" w:rsidR="00A73171" w:rsidRDefault="00A73171" w:rsidP="004D1F11">
      <w:pPr>
        <w:pStyle w:val="NoSpacing"/>
      </w:pPr>
    </w:p>
    <w:p w14:paraId="6DA59E39" w14:textId="3B7F484B" w:rsidR="00A73171" w:rsidRDefault="00A73171" w:rsidP="004D1F11">
      <w:pPr>
        <w:pStyle w:val="NoSpacing"/>
      </w:pPr>
      <w:r w:rsidRPr="00A73171">
        <w:rPr>
          <w:position w:val="-14"/>
        </w:rPr>
        <w:object w:dxaOrig="7760" w:dyaOrig="420" w14:anchorId="115B076C">
          <v:shape id="_x0000_i1108" type="#_x0000_t75" style="width:387.7pt;height:21.25pt" o:ole="">
            <v:imagedata r:id="rId175" o:title=""/>
          </v:shape>
          <o:OLEObject Type="Embed" ProgID="Equation.DSMT4" ShapeID="_x0000_i1108" DrawAspect="Content" ObjectID="_1618257280" r:id="rId176"/>
        </w:object>
      </w:r>
    </w:p>
    <w:p w14:paraId="50FFBF9D" w14:textId="7E66D09C" w:rsidR="00A73171" w:rsidRDefault="00A73171" w:rsidP="004D1F11">
      <w:pPr>
        <w:pStyle w:val="NoSpacing"/>
        <w:rPr>
          <w:rFonts w:ascii="Calibri" w:hAnsi="Calibri" w:cs="Calibri"/>
        </w:rPr>
      </w:pPr>
    </w:p>
    <w:p w14:paraId="4F6C7242" w14:textId="4D828488" w:rsidR="004D1F11" w:rsidRDefault="00A73171" w:rsidP="004D1F11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 xml:space="preserve">and this is my result.  </w:t>
      </w:r>
      <w:r w:rsidR="004D1F11">
        <w:rPr>
          <w:rFonts w:ascii="Calibri" w:hAnsi="Calibri" w:cs="Calibri"/>
        </w:rPr>
        <w:t>This ought to produce the following FP equation:</w:t>
      </w:r>
    </w:p>
    <w:p w14:paraId="0E682E90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4DCF02F5" w14:textId="77777777" w:rsidR="004D1F11" w:rsidRDefault="004D1F11" w:rsidP="004D1F11">
      <w:pPr>
        <w:pStyle w:val="NoSpacing"/>
        <w:rPr>
          <w:rFonts w:ascii="Calibri" w:hAnsi="Calibri" w:cs="Calibri"/>
        </w:rPr>
      </w:pPr>
      <w:r w:rsidRPr="007A3053">
        <w:rPr>
          <w:rFonts w:ascii="Calibri" w:hAnsi="Calibri" w:cs="Calibri"/>
          <w:position w:val="-72"/>
        </w:rPr>
        <w:object w:dxaOrig="4980" w:dyaOrig="1560" w14:anchorId="06CDB758">
          <v:shape id="_x0000_i1109" type="#_x0000_t75" style="width:249.25pt;height:78pt" o:ole="">
            <v:imagedata r:id="rId177" o:title=""/>
          </v:shape>
          <o:OLEObject Type="Embed" ProgID="Equation.DSMT4" ShapeID="_x0000_i1109" DrawAspect="Content" ObjectID="_1618257281" r:id="rId178"/>
        </w:object>
      </w:r>
      <w:r>
        <w:rPr>
          <w:rFonts w:ascii="Calibri" w:hAnsi="Calibri" w:cs="Calibri"/>
        </w:rPr>
        <w:t xml:space="preserve"> </w:t>
      </w:r>
    </w:p>
    <w:p w14:paraId="19B15722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43687CEE" w14:textId="77777777" w:rsidR="004D1F11" w:rsidRDefault="004D1F11" w:rsidP="004D1F11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which is:</w:t>
      </w:r>
    </w:p>
    <w:p w14:paraId="1A8D9E8A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4607D313" w14:textId="77777777" w:rsidR="004D1F11" w:rsidRDefault="004D1F11" w:rsidP="004D1F11">
      <w:pPr>
        <w:pStyle w:val="NoSpacing"/>
        <w:rPr>
          <w:rFonts w:ascii="Calibri" w:hAnsi="Calibri" w:cs="Calibri"/>
        </w:rPr>
      </w:pPr>
      <w:r w:rsidRPr="00B65B69">
        <w:rPr>
          <w:rFonts w:ascii="Calibri" w:hAnsi="Calibri" w:cs="Calibri"/>
          <w:position w:val="-112"/>
        </w:rPr>
        <w:object w:dxaOrig="9240" w:dyaOrig="2360" w14:anchorId="1CFF5A07">
          <v:shape id="_x0000_i1110" type="#_x0000_t75" style="width:462pt;height:118.15pt" o:ole="" o:bordertopcolor="fuchsia" o:borderleftcolor="fuchsia" o:borderbottomcolor="fuchsia" o:borderrightcolor="fuchsia">
            <v:imagedata r:id="rId179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110" DrawAspect="Content" ObjectID="_1618257282" r:id="rId180"/>
        </w:object>
      </w:r>
    </w:p>
    <w:p w14:paraId="3539498F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71C7BBA0" w14:textId="77777777" w:rsidR="004D1F11" w:rsidRDefault="004D1F11" w:rsidP="004D1F11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 xml:space="preserve">and for TRS, we have: </w:t>
      </w:r>
    </w:p>
    <w:p w14:paraId="1675F0AC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459EC097" w14:textId="77777777" w:rsidR="004D1F11" w:rsidRDefault="004D1F11" w:rsidP="004D1F11">
      <w:pPr>
        <w:pStyle w:val="NoSpacing"/>
        <w:rPr>
          <w:rFonts w:ascii="Calibri" w:hAnsi="Calibri" w:cs="Calibri"/>
        </w:rPr>
      </w:pPr>
      <w:r w:rsidRPr="00B65B69">
        <w:rPr>
          <w:rFonts w:ascii="Calibri" w:hAnsi="Calibri" w:cs="Calibri"/>
          <w:position w:val="-112"/>
        </w:rPr>
        <w:object w:dxaOrig="9880" w:dyaOrig="2360" w14:anchorId="0B2D74B8">
          <v:shape id="_x0000_i1111" type="#_x0000_t75" style="width:424.6pt;height:101.55pt" o:ole="" o:bordertopcolor="teal" o:borderleftcolor="teal" o:borderbottomcolor="teal" o:borderrightcolor="teal">
            <v:imagedata r:id="rId181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111" DrawAspect="Content" ObjectID="_1618257283" r:id="rId182"/>
        </w:object>
      </w:r>
    </w:p>
    <w:p w14:paraId="764F2CFB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567D8800" w14:textId="77777777" w:rsidR="004D1F11" w:rsidRDefault="004D1F11" w:rsidP="004D1F11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 xml:space="preserve">Now let’s pass the second derivative onto the P.  </w:t>
      </w:r>
    </w:p>
    <w:p w14:paraId="28D75AB8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68BFFBD7" w14:textId="77777777" w:rsidR="004D1F11" w:rsidRDefault="004D1F11" w:rsidP="004D1F11">
      <w:pPr>
        <w:pStyle w:val="NoSpacing"/>
      </w:pPr>
      <w:r w:rsidRPr="00636C41">
        <w:rPr>
          <w:position w:val="-174"/>
        </w:rPr>
        <w:object w:dxaOrig="9220" w:dyaOrig="3600" w14:anchorId="69E376D5">
          <v:shape id="_x0000_i1112" type="#_x0000_t75" style="width:442.6pt;height:173.1pt" o:ole="" o:bordertopcolor="red" o:borderleftcolor="red" o:borderbottomcolor="red" o:borderrightcolor="red">
            <v:imagedata r:id="rId183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112" DrawAspect="Content" ObjectID="_1618257284" r:id="rId184"/>
        </w:object>
      </w:r>
    </w:p>
    <w:p w14:paraId="282D4D62" w14:textId="77777777" w:rsidR="004D1F11" w:rsidRDefault="004D1F11" w:rsidP="004D1F11">
      <w:pPr>
        <w:pStyle w:val="NoSpacing"/>
      </w:pPr>
    </w:p>
    <w:p w14:paraId="6CFE801E" w14:textId="77777777" w:rsidR="004D1F11" w:rsidRDefault="004D1F11" w:rsidP="004D1F11">
      <w:pPr>
        <w:pStyle w:val="NoSpacing"/>
      </w:pPr>
      <w:r>
        <w:t>and for TRS we’d have:</w:t>
      </w:r>
    </w:p>
    <w:p w14:paraId="7A85DEBA" w14:textId="77777777" w:rsidR="004D1F11" w:rsidRDefault="004D1F11" w:rsidP="004D1F11">
      <w:pPr>
        <w:pStyle w:val="NoSpacing"/>
      </w:pPr>
    </w:p>
    <w:p w14:paraId="7CBE920F" w14:textId="77777777" w:rsidR="004D1F11" w:rsidRDefault="004D1F11" w:rsidP="004D1F11">
      <w:pPr>
        <w:pStyle w:val="NoSpacing"/>
      </w:pPr>
      <w:r w:rsidRPr="00EB20A9">
        <w:rPr>
          <w:position w:val="-174"/>
        </w:rPr>
        <w:object w:dxaOrig="8680" w:dyaOrig="3600" w14:anchorId="5652A7DD">
          <v:shape id="_x0000_i1113" type="#_x0000_t75" style="width:433.85pt;height:180pt" o:ole="" o:bordertopcolor="#0070c0" o:borderleftcolor="#0070c0" o:borderbottomcolor="#0070c0" o:borderrightcolor="#0070c0">
            <v:imagedata r:id="rId185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113" DrawAspect="Content" ObjectID="_1618257285" r:id="rId186"/>
        </w:object>
      </w:r>
    </w:p>
    <w:p w14:paraId="35F63978" w14:textId="77777777" w:rsidR="004D1F11" w:rsidRDefault="004D1F11" w:rsidP="004D1F11">
      <w:pPr>
        <w:pStyle w:val="NoSpacing"/>
      </w:pPr>
    </w:p>
    <w:p w14:paraId="003999E0" w14:textId="423E155D" w:rsidR="004D1F11" w:rsidRDefault="004D1F11" w:rsidP="004D1F11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Does this match his result?  No, he has an additional term, A</w:t>
      </w:r>
      <w:r>
        <w:rPr>
          <w:rFonts w:ascii="Calibri" w:hAnsi="Calibri" w:cs="Calibri"/>
          <w:vertAlign w:val="subscript"/>
        </w:rPr>
        <w:t>ii</w:t>
      </w:r>
      <w:r>
        <w:rPr>
          <w:rFonts w:ascii="Calibri" w:hAnsi="Calibri" w:cs="Calibri"/>
        </w:rPr>
        <w:t>/2, multiplying (1+2λ</w:t>
      </w:r>
      <w:r>
        <w:rPr>
          <w:rFonts w:ascii="Calibri" w:hAnsi="Calibri" w:cs="Calibri"/>
          <w:vertAlign w:val="subscript"/>
        </w:rPr>
        <w:t>i</w:t>
      </w:r>
      <w:r>
        <w:rPr>
          <w:rFonts w:ascii="Calibri" w:hAnsi="Calibri" w:cs="Calibri"/>
        </w:rPr>
        <w:t xml:space="preserve">).   </w:t>
      </w:r>
      <w:r w:rsidR="00AA7360">
        <w:rPr>
          <w:rFonts w:ascii="Calibri" w:hAnsi="Calibri" w:cs="Calibri"/>
        </w:rPr>
        <w:t>But</w:t>
      </w:r>
      <w:r>
        <w:rPr>
          <w:rFonts w:ascii="Calibri" w:hAnsi="Calibri" w:cs="Calibri"/>
        </w:rPr>
        <w:t xml:space="preserve"> in terms of his matrix definitions, my result is:</w:t>
      </w:r>
    </w:p>
    <w:p w14:paraId="3070D255" w14:textId="188E92B2" w:rsidR="004D1F11" w:rsidRDefault="004D1F11" w:rsidP="004D1F11">
      <w:pPr>
        <w:pStyle w:val="NoSpacing"/>
        <w:rPr>
          <w:rFonts w:ascii="Calibri" w:hAnsi="Calibri" w:cs="Calibri"/>
        </w:rPr>
      </w:pPr>
    </w:p>
    <w:p w14:paraId="309E639F" w14:textId="35998378" w:rsidR="004D1F11" w:rsidRDefault="00A7422B" w:rsidP="004D1F11">
      <w:pPr>
        <w:pStyle w:val="NoSpacing"/>
      </w:pPr>
      <w:r w:rsidRPr="00A7422B">
        <w:rPr>
          <w:position w:val="-124"/>
        </w:rPr>
        <w:object w:dxaOrig="8280" w:dyaOrig="2600" w14:anchorId="18EE2CAA">
          <v:shape id="_x0000_i1114" type="#_x0000_t75" style="width:397.85pt;height:125.55pt" o:ole="" o:bordertopcolor="red" o:borderleftcolor="red" o:borderbottomcolor="red" o:borderrightcolor="red">
            <v:imagedata r:id="rId187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114" DrawAspect="Content" ObjectID="_1618257286" r:id="rId188"/>
        </w:object>
      </w:r>
    </w:p>
    <w:p w14:paraId="6CEADF95" w14:textId="5D5572CD" w:rsidR="00A7422B" w:rsidRDefault="00A7422B" w:rsidP="004D1F11">
      <w:pPr>
        <w:pStyle w:val="NoSpacing"/>
      </w:pPr>
    </w:p>
    <w:p w14:paraId="32220501" w14:textId="478C8891" w:rsidR="00A7422B" w:rsidRDefault="00A7422B" w:rsidP="004D1F11">
      <w:pPr>
        <w:pStyle w:val="NoSpacing"/>
      </w:pPr>
      <w:r>
        <w:t>or in other words,</w:t>
      </w:r>
    </w:p>
    <w:p w14:paraId="755FF312" w14:textId="7CFCF5EB" w:rsidR="00A7422B" w:rsidRDefault="00A7422B" w:rsidP="004D1F11">
      <w:pPr>
        <w:pStyle w:val="NoSpacing"/>
      </w:pPr>
    </w:p>
    <w:p w14:paraId="0F73264B" w14:textId="4A0A5199" w:rsidR="00A7422B" w:rsidRDefault="00A7422B" w:rsidP="004D1F11">
      <w:pPr>
        <w:pStyle w:val="NoSpacing"/>
      </w:pPr>
      <w:r w:rsidRPr="00755335">
        <w:rPr>
          <w:position w:val="-34"/>
        </w:rPr>
        <w:object w:dxaOrig="4380" w:dyaOrig="800" w14:anchorId="217614D7">
          <v:shape id="_x0000_i1115" type="#_x0000_t75" style="width:219.25pt;height:39.25pt" o:ole="">
            <v:imagedata r:id="rId47" o:title=""/>
          </v:shape>
          <o:OLEObject Type="Embed" ProgID="Equation.DSMT4" ShapeID="_x0000_i1115" DrawAspect="Content" ObjectID="_1618257287" r:id="rId189"/>
        </w:object>
      </w:r>
    </w:p>
    <w:p w14:paraId="1E5A1131" w14:textId="710D15D8" w:rsidR="00A7422B" w:rsidRPr="00A7422B" w:rsidRDefault="00A7422B" w:rsidP="00A7422B">
      <w:pPr>
        <w:pStyle w:val="NoSpacing"/>
        <w:rPr>
          <w:rFonts w:ascii="Calibri" w:hAnsi="Calibri" w:cs="Calibri"/>
        </w:rPr>
      </w:pPr>
    </w:p>
    <w:p w14:paraId="00524DDC" w14:textId="3CC1347B" w:rsidR="00A7422B" w:rsidRDefault="00A7422B" w:rsidP="00A7422B">
      <w:pPr>
        <w:pStyle w:val="NoSpacing"/>
      </w:pPr>
      <w:r>
        <w:t>where,</w:t>
      </w:r>
      <w:r w:rsidR="00791D9B">
        <w:t xml:space="preserve"> </w:t>
      </w:r>
    </w:p>
    <w:p w14:paraId="7081A837" w14:textId="77777777" w:rsidR="00A7422B" w:rsidRDefault="00A7422B" w:rsidP="00A7422B">
      <w:pPr>
        <w:pStyle w:val="NoSpacing"/>
      </w:pPr>
    </w:p>
    <w:p w14:paraId="391F4822" w14:textId="41367107" w:rsidR="00A7422B" w:rsidRDefault="00394BDF" w:rsidP="00A7422B">
      <w:pPr>
        <w:pStyle w:val="NoSpacing"/>
      </w:pPr>
      <w:r w:rsidRPr="00394BDF">
        <w:rPr>
          <w:position w:val="-70"/>
        </w:rPr>
        <w:object w:dxaOrig="10180" w:dyaOrig="1520" w14:anchorId="2F8A576F">
          <v:shape id="_x0000_i1116" type="#_x0000_t75" style="width:479.55pt;height:71.1pt" o:ole="">
            <v:imagedata r:id="rId190" o:title=""/>
          </v:shape>
          <o:OLEObject Type="Embed" ProgID="Equation.DSMT4" ShapeID="_x0000_i1116" DrawAspect="Content" ObjectID="_1618257288" r:id="rId191"/>
        </w:object>
      </w:r>
    </w:p>
    <w:p w14:paraId="74C46E5A" w14:textId="2ECA6C4E" w:rsidR="00A7422B" w:rsidRDefault="00A7422B" w:rsidP="00A7422B">
      <w:pPr>
        <w:pStyle w:val="NoSpacing"/>
      </w:pPr>
    </w:p>
    <w:p w14:paraId="0084944A" w14:textId="609AE299" w:rsidR="00A7422B" w:rsidRPr="00394BDF" w:rsidRDefault="00A7422B" w:rsidP="004D1F11">
      <w:pPr>
        <w:pStyle w:val="NoSpacing"/>
      </w:pPr>
      <w:r>
        <w:t>and,</w:t>
      </w:r>
    </w:p>
    <w:p w14:paraId="61807AA6" w14:textId="77777777" w:rsidR="004D1F11" w:rsidRDefault="004D1F11" w:rsidP="004D1F11">
      <w:pPr>
        <w:pStyle w:val="NoSpacing"/>
        <w:rPr>
          <w:rFonts w:ascii="Calibri" w:hAnsi="Calibri" w:cs="Calibri"/>
        </w:rPr>
      </w:pPr>
    </w:p>
    <w:p w14:paraId="61FF3989" w14:textId="58EC44E7" w:rsidR="004D1F11" w:rsidRDefault="004D1F11" w:rsidP="004D1F11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110E9D">
        <w:rPr>
          <w:position w:val="-118"/>
        </w:rPr>
        <w:object w:dxaOrig="7600" w:dyaOrig="2480" w14:anchorId="6D0AF880">
          <v:shape id="_x0000_i1117" type="#_x0000_t75" style="width:380.3pt;height:123.7pt" o:ole="">
            <v:imagedata r:id="rId51" o:title=""/>
          </v:shape>
          <o:OLEObject Type="Embed" ProgID="Equation.DSMT4" ShapeID="_x0000_i1117" DrawAspect="Content" ObjectID="_1618257289" r:id="rId192"/>
        </w:object>
      </w:r>
    </w:p>
    <w:p w14:paraId="065DCDA4" w14:textId="5B072EB2" w:rsidR="00B404B6" w:rsidRDefault="00B404B6" w:rsidP="005407B7">
      <w:pPr>
        <w:pStyle w:val="NoSpacing"/>
      </w:pPr>
    </w:p>
    <w:p w14:paraId="3D973E9A" w14:textId="3EC65D9E" w:rsidR="00791D9B" w:rsidRDefault="00791D9B" w:rsidP="005407B7">
      <w:pPr>
        <w:pStyle w:val="NoSpacing"/>
      </w:pPr>
      <w:r>
        <w:t>Note that in 1D, this reduces to:</w:t>
      </w:r>
    </w:p>
    <w:p w14:paraId="5B0248AB" w14:textId="01AAB2E6" w:rsidR="00791D9B" w:rsidRDefault="00791D9B" w:rsidP="005407B7">
      <w:pPr>
        <w:pStyle w:val="NoSpacing"/>
      </w:pPr>
    </w:p>
    <w:p w14:paraId="0C9DCED1" w14:textId="63F4C78D" w:rsidR="00791D9B" w:rsidRDefault="00394BDF" w:rsidP="005407B7">
      <w:pPr>
        <w:pStyle w:val="NoSpacing"/>
      </w:pPr>
      <w:r w:rsidRPr="00394BDF">
        <w:rPr>
          <w:position w:val="-68"/>
        </w:rPr>
        <w:object w:dxaOrig="5700" w:dyaOrig="1480" w14:anchorId="0017CD9A">
          <v:shape id="_x0000_i1118" type="#_x0000_t75" style="width:285.25pt;height:72.45pt" o:ole="">
            <v:imagedata r:id="rId193" o:title=""/>
          </v:shape>
          <o:OLEObject Type="Embed" ProgID="Equation.DSMT4" ShapeID="_x0000_i1118" DrawAspect="Content" ObjectID="_1618257290" r:id="rId194"/>
        </w:object>
      </w:r>
    </w:p>
    <w:p w14:paraId="4AAC7109" w14:textId="77BB9B99" w:rsidR="00394BDF" w:rsidRDefault="00394BDF" w:rsidP="005407B7">
      <w:pPr>
        <w:pStyle w:val="NoSpacing"/>
      </w:pPr>
    </w:p>
    <w:p w14:paraId="4AFEFF72" w14:textId="71AD1F1E" w:rsidR="00394BDF" w:rsidRDefault="00394BDF" w:rsidP="005407B7">
      <w:pPr>
        <w:pStyle w:val="NoSpacing"/>
      </w:pPr>
      <w:r>
        <w:t xml:space="preserve">And this does not match the 1D result either.  </w:t>
      </w:r>
      <w:r w:rsidR="00D85C0D">
        <w:t>Hmmm.</w:t>
      </w:r>
    </w:p>
    <w:p w14:paraId="1230E01A" w14:textId="77777777" w:rsidR="00791D9B" w:rsidRDefault="00791D9B" w:rsidP="005407B7">
      <w:pPr>
        <w:pStyle w:val="NoSpacing"/>
      </w:pPr>
    </w:p>
    <w:p w14:paraId="5266E23E" w14:textId="4C2F1130" w:rsidR="006C2C93" w:rsidRPr="00337172" w:rsidRDefault="006C2C93" w:rsidP="005407B7">
      <w:pPr>
        <w:pStyle w:val="NoSpacing"/>
        <w:rPr>
          <w:b/>
          <w:sz w:val="24"/>
        </w:rPr>
      </w:pPr>
      <w:r w:rsidRPr="00337172">
        <w:rPr>
          <w:b/>
          <w:sz w:val="24"/>
        </w:rPr>
        <w:t>Diagonal Approximation</w:t>
      </w:r>
    </w:p>
    <w:p w14:paraId="63AEA241" w14:textId="7BC873B6" w:rsidR="00AA7360" w:rsidRDefault="00AA7360" w:rsidP="005407B7">
      <w:pPr>
        <w:pStyle w:val="NoSpacing"/>
      </w:pPr>
      <w:r>
        <w:t>Now if do diagonal approximation on A and D, we get:</w:t>
      </w:r>
    </w:p>
    <w:p w14:paraId="29187076" w14:textId="299F1F15" w:rsidR="00AA7360" w:rsidRDefault="00AA7360" w:rsidP="005407B7">
      <w:pPr>
        <w:pStyle w:val="NoSpacing"/>
      </w:pPr>
    </w:p>
    <w:p w14:paraId="587835A7" w14:textId="1BEEF632" w:rsidR="00AA7360" w:rsidRDefault="00AA7360" w:rsidP="005407B7">
      <w:pPr>
        <w:pStyle w:val="NoSpacing"/>
      </w:pPr>
      <w:r w:rsidRPr="00AA7360">
        <w:rPr>
          <w:position w:val="-88"/>
        </w:rPr>
        <w:object w:dxaOrig="7620" w:dyaOrig="1820" w14:anchorId="346015A5">
          <v:shape id="_x0000_i1119" type="#_x0000_t75" style="width:381.25pt;height:90.45pt" o:ole="">
            <v:imagedata r:id="rId195" o:title=""/>
          </v:shape>
          <o:OLEObject Type="Embed" ProgID="Equation.DSMT4" ShapeID="_x0000_i1119" DrawAspect="Content" ObjectID="_1618257291" r:id="rId196"/>
        </w:object>
      </w:r>
    </w:p>
    <w:p w14:paraId="079FC309" w14:textId="1709F55B" w:rsidR="00AA7360" w:rsidRDefault="00AA7360" w:rsidP="005407B7">
      <w:pPr>
        <w:pStyle w:val="NoSpacing"/>
      </w:pPr>
    </w:p>
    <w:p w14:paraId="741669AA" w14:textId="51B3D37A" w:rsidR="00AA7360" w:rsidRDefault="00AA7360" w:rsidP="005407B7">
      <w:pPr>
        <w:pStyle w:val="NoSpacing"/>
      </w:pPr>
      <w:r>
        <w:t>and then if we also assume B = C</w:t>
      </w:r>
      <w:r w:rsidR="006C2C93">
        <w:t xml:space="preserve"> = K</w:t>
      </w:r>
      <w:r>
        <w:t>, then:</w:t>
      </w:r>
    </w:p>
    <w:p w14:paraId="721A234F" w14:textId="6FC9905F" w:rsidR="00AA7360" w:rsidRDefault="00AA7360" w:rsidP="005407B7">
      <w:pPr>
        <w:pStyle w:val="NoSpacing"/>
      </w:pPr>
    </w:p>
    <w:p w14:paraId="7BCB8461" w14:textId="46872F7D" w:rsidR="006C2C93" w:rsidRDefault="006C2C93" w:rsidP="005407B7">
      <w:pPr>
        <w:pStyle w:val="NoSpacing"/>
      </w:pPr>
      <w:r w:rsidRPr="006C2C93">
        <w:rPr>
          <w:position w:val="-64"/>
        </w:rPr>
        <w:object w:dxaOrig="4560" w:dyaOrig="1400" w14:anchorId="615CF295">
          <v:shape id="_x0000_i1120" type="#_x0000_t75" style="width:215.1pt;height:65.55pt" o:ole="">
            <v:imagedata r:id="rId197" o:title=""/>
          </v:shape>
          <o:OLEObject Type="Embed" ProgID="Equation.DSMT4" ShapeID="_x0000_i1120" DrawAspect="Content" ObjectID="_1618257292" r:id="rId198"/>
        </w:object>
      </w:r>
    </w:p>
    <w:p w14:paraId="046FC936" w14:textId="4F86DA5C" w:rsidR="00440E6B" w:rsidRDefault="00440E6B" w:rsidP="005407B7">
      <w:pPr>
        <w:pStyle w:val="NoSpacing"/>
      </w:pPr>
    </w:p>
    <w:p w14:paraId="0373C8AD" w14:textId="4F222348" w:rsidR="00440E6B" w:rsidRDefault="00440E6B" w:rsidP="005407B7">
      <w:pPr>
        <w:pStyle w:val="NoSpacing"/>
      </w:pPr>
      <w:r>
        <w:t>Then we’d use identity,</w:t>
      </w:r>
    </w:p>
    <w:p w14:paraId="6BB06E79" w14:textId="6A8B18AE" w:rsidR="00440E6B" w:rsidRDefault="00440E6B" w:rsidP="005407B7">
      <w:pPr>
        <w:pStyle w:val="NoSpacing"/>
      </w:pPr>
    </w:p>
    <w:p w14:paraId="753ECDCF" w14:textId="6EBE73D8" w:rsidR="00440E6B" w:rsidRDefault="00440E6B" w:rsidP="005407B7">
      <w:pPr>
        <w:pStyle w:val="NoSpacing"/>
        <w:rPr>
          <w:rFonts w:ascii="Calibri" w:hAnsi="Calibri" w:cs="Calibri"/>
        </w:rPr>
      </w:pPr>
      <w:r w:rsidRPr="00440E6B">
        <w:rPr>
          <w:rFonts w:ascii="Calibri" w:hAnsi="Calibri" w:cs="Calibri"/>
          <w:position w:val="-32"/>
        </w:rPr>
        <w:object w:dxaOrig="4480" w:dyaOrig="740" w14:anchorId="056A6F0C">
          <v:shape id="_x0000_i1121" type="#_x0000_t75" style="width:224.3pt;height:37.85pt" o:ole="">
            <v:imagedata r:id="rId199" o:title=""/>
          </v:shape>
          <o:OLEObject Type="Embed" ProgID="Equation.DSMT4" ShapeID="_x0000_i1121" DrawAspect="Content" ObjectID="_1618257293" r:id="rId200"/>
        </w:object>
      </w:r>
    </w:p>
    <w:p w14:paraId="5F57C5D3" w14:textId="454D1B8D" w:rsidR="00440E6B" w:rsidRDefault="00440E6B" w:rsidP="005407B7">
      <w:pPr>
        <w:pStyle w:val="NoSpacing"/>
        <w:rPr>
          <w:rFonts w:ascii="Calibri" w:hAnsi="Calibri" w:cs="Calibri"/>
        </w:rPr>
      </w:pPr>
    </w:p>
    <w:p w14:paraId="3A26B947" w14:textId="4F6A96EE" w:rsidR="00440E6B" w:rsidRDefault="00440E6B" w:rsidP="005407B7">
      <w:pPr>
        <w:pStyle w:val="NoSpacing"/>
      </w:pPr>
      <w:r>
        <w:t>to get:</w:t>
      </w:r>
    </w:p>
    <w:p w14:paraId="6FFB26F2" w14:textId="77777777" w:rsidR="00440E6B" w:rsidRDefault="00440E6B" w:rsidP="005407B7">
      <w:pPr>
        <w:pStyle w:val="NoSpacing"/>
      </w:pPr>
    </w:p>
    <w:p w14:paraId="1DF441EB" w14:textId="3D6603C7" w:rsidR="00AA7360" w:rsidRDefault="00850D6D" w:rsidP="005407B7">
      <w:pPr>
        <w:pStyle w:val="NoSpacing"/>
      </w:pPr>
      <w:r w:rsidRPr="00850D6D">
        <w:rPr>
          <w:position w:val="-106"/>
        </w:rPr>
        <w:object w:dxaOrig="5560" w:dyaOrig="2280" w14:anchorId="2CA4FAEE">
          <v:shape id="_x0000_i1122" type="#_x0000_t75" style="width:261.7pt;height:106.15pt" o:ole="">
            <v:imagedata r:id="rId201" o:title=""/>
          </v:shape>
          <o:OLEObject Type="Embed" ProgID="Equation.DSMT4" ShapeID="_x0000_i1122" DrawAspect="Content" ObjectID="_1618257294" r:id="rId202"/>
        </w:object>
      </w:r>
    </w:p>
    <w:p w14:paraId="7FB0FAD0" w14:textId="4392E869" w:rsidR="006849A3" w:rsidRDefault="006849A3" w:rsidP="005407B7">
      <w:pPr>
        <w:pStyle w:val="NoSpacing"/>
      </w:pPr>
    </w:p>
    <w:p w14:paraId="75EADEE1" w14:textId="5BF5DCF8" w:rsidR="006849A3" w:rsidRDefault="006849A3" w:rsidP="005407B7">
      <w:pPr>
        <w:pStyle w:val="NoSpacing"/>
      </w:pPr>
      <w:r>
        <w:t>Filling these into the equation we have:</w:t>
      </w:r>
    </w:p>
    <w:p w14:paraId="022AF9D4" w14:textId="45BEE46D" w:rsidR="006849A3" w:rsidRDefault="006849A3" w:rsidP="005407B7">
      <w:pPr>
        <w:pStyle w:val="NoSpacing"/>
      </w:pPr>
    </w:p>
    <w:p w14:paraId="474DFC19" w14:textId="4A120015" w:rsidR="006849A3" w:rsidRDefault="006849A3" w:rsidP="005407B7">
      <w:pPr>
        <w:pStyle w:val="NoSpacing"/>
      </w:pPr>
      <w:r w:rsidRPr="006849A3">
        <w:rPr>
          <w:position w:val="-144"/>
        </w:rPr>
        <w:object w:dxaOrig="8340" w:dyaOrig="3000" w14:anchorId="2CFAED04">
          <v:shape id="_x0000_i1123" type="#_x0000_t75" style="width:417.25pt;height:147.7pt" o:ole="">
            <v:imagedata r:id="rId203" o:title=""/>
          </v:shape>
          <o:OLEObject Type="Embed" ProgID="Equation.DSMT4" ShapeID="_x0000_i1123" DrawAspect="Content" ObjectID="_1618257295" r:id="rId204"/>
        </w:object>
      </w:r>
    </w:p>
    <w:p w14:paraId="2F9A0DDB" w14:textId="441262E6" w:rsidR="006849A3" w:rsidRDefault="006849A3" w:rsidP="005407B7">
      <w:pPr>
        <w:pStyle w:val="NoSpacing"/>
      </w:pPr>
    </w:p>
    <w:p w14:paraId="1068F151" w14:textId="62B1D901" w:rsidR="006849A3" w:rsidRDefault="006849A3" w:rsidP="005407B7">
      <w:pPr>
        <w:pStyle w:val="NoSpacing"/>
      </w:pPr>
      <w:r>
        <w:t>which we can write as:</w:t>
      </w:r>
    </w:p>
    <w:p w14:paraId="5BDEE755" w14:textId="115D9E45" w:rsidR="006849A3" w:rsidRDefault="006849A3" w:rsidP="005407B7">
      <w:pPr>
        <w:pStyle w:val="NoSpacing"/>
      </w:pPr>
    </w:p>
    <w:p w14:paraId="4F8D703E" w14:textId="3392632D" w:rsidR="006849A3" w:rsidRDefault="006849A3" w:rsidP="005407B7">
      <w:pPr>
        <w:pStyle w:val="NoSpacing"/>
      </w:pPr>
      <w:r w:rsidRPr="006849A3">
        <w:rPr>
          <w:position w:val="-36"/>
        </w:rPr>
        <w:object w:dxaOrig="8919" w:dyaOrig="840" w14:anchorId="0BDF5687">
          <v:shape id="_x0000_i1124" type="#_x0000_t75" style="width:446.3pt;height:41.1pt" o:ole="">
            <v:imagedata r:id="rId205" o:title=""/>
          </v:shape>
          <o:OLEObject Type="Embed" ProgID="Equation.DSMT4" ShapeID="_x0000_i1124" DrawAspect="Content" ObjectID="_1618257296" r:id="rId206"/>
        </w:object>
      </w:r>
    </w:p>
    <w:p w14:paraId="071A2CDD" w14:textId="1237C67F" w:rsidR="006C2C93" w:rsidRDefault="006C2C93" w:rsidP="005407B7">
      <w:pPr>
        <w:pStyle w:val="NoSpacing"/>
      </w:pPr>
    </w:p>
    <w:p w14:paraId="34D881DA" w14:textId="6A5DB6E8" w:rsidR="00EA3143" w:rsidRPr="00337172" w:rsidRDefault="00443903" w:rsidP="005407B7">
      <w:pPr>
        <w:pStyle w:val="NoSpacing"/>
        <w:rPr>
          <w:sz w:val="20"/>
        </w:rPr>
      </w:pPr>
      <w:r w:rsidRPr="00337172">
        <w:rPr>
          <w:b/>
          <w:sz w:val="24"/>
        </w:rPr>
        <w:t>Random Phase Approximation</w:t>
      </w:r>
    </w:p>
    <w:p w14:paraId="401FB592" w14:textId="2906CCF3" w:rsidR="00EA3143" w:rsidRPr="00443903" w:rsidRDefault="00443903" w:rsidP="005407B7">
      <w:pPr>
        <w:pStyle w:val="NoSpacing"/>
      </w:pPr>
      <w:r>
        <w:t>This would simply make A</w:t>
      </w:r>
      <w:r>
        <w:rPr>
          <w:vertAlign w:val="subscript"/>
        </w:rPr>
        <w:t>ii</w:t>
      </w:r>
      <w:r>
        <w:t xml:space="preserve"> = 2K</w:t>
      </w:r>
      <w:r>
        <w:rPr>
          <w:vertAlign w:val="subscript"/>
        </w:rPr>
        <w:t>ii</w:t>
      </w:r>
      <w:r>
        <w:t>.  This would restore everything to what we’d expect, except for that extra (1+2</w:t>
      </w:r>
      <w:r>
        <w:rPr>
          <w:rFonts w:ascii="Calibri" w:hAnsi="Calibri" w:cs="Calibri"/>
        </w:rPr>
        <w:t>λ</w:t>
      </w:r>
      <w:r>
        <w:rPr>
          <w:vertAlign w:val="subscript"/>
        </w:rPr>
        <w:t>i</w:t>
      </w:r>
      <w:r>
        <w:t xml:space="preserve">) term.  </w:t>
      </w:r>
    </w:p>
    <w:p w14:paraId="6A83DD31" w14:textId="77777777" w:rsidR="00EA3143" w:rsidRDefault="00EA3143" w:rsidP="005407B7">
      <w:pPr>
        <w:pStyle w:val="NoSpacing"/>
      </w:pPr>
    </w:p>
    <w:p w14:paraId="2AE736B1" w14:textId="77777777" w:rsidR="005407B7" w:rsidRDefault="005407B7" w:rsidP="005407B7">
      <w:pPr>
        <w:pStyle w:val="NoSpacing"/>
      </w:pPr>
    </w:p>
    <w:sectPr w:rsidR="005407B7" w:rsidSect="005126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ndrew Douglas" w:date="2018-10-28T14:12:00Z" w:initials="AD">
    <w:p w14:paraId="62D0FE1D" w14:textId="6277E097" w:rsidR="00FB63E0" w:rsidRDefault="00FB63E0">
      <w:pPr>
        <w:pStyle w:val="CommentText"/>
      </w:pPr>
      <w:r>
        <w:rPr>
          <w:rStyle w:val="CommentReference"/>
        </w:rPr>
        <w:annotationRef/>
      </w:r>
      <w:r>
        <w:t>Does each part of M satisfy the symmetry requirements themselves?  Maybe check that (1) sending a unit current in channel (n) gets mixed, conserving current if set M = one of those unitary matrices (2) sending unit current in channel (n) gets transmitted/reflected back into same channel, still conserving current, if set M = middle part.</w:t>
      </w:r>
    </w:p>
  </w:comment>
  <w:comment w:id="2" w:author="Andrew Douglas" w:date="2018-10-28T14:37:00Z" w:initials="AD">
    <w:p w14:paraId="0D5E2AEA" w14:textId="360112F8" w:rsidR="00FB63E0" w:rsidRDefault="00FB63E0">
      <w:pPr>
        <w:pStyle w:val="CommentText"/>
      </w:pPr>
      <w:r>
        <w:rPr>
          <w:rStyle w:val="CommentReference"/>
        </w:rPr>
        <w:annotationRef/>
      </w:r>
      <w:r>
        <w:rPr>
          <w:noProof/>
        </w:rPr>
        <w:t>This satisfies symmetry requirements I guess.  But how must w's behave?  And what makes us think this is a good descriptio?  Can delta model be put in this form?</w:t>
      </w:r>
    </w:p>
  </w:comment>
  <w:comment w:id="3" w:author="Andrew Douglas" w:date="2018-10-28T14:36:00Z" w:initials="AD">
    <w:p w14:paraId="51ED63E5" w14:textId="1B1E34B1" w:rsidR="00FB63E0" w:rsidRDefault="00FB63E0">
      <w:pPr>
        <w:pStyle w:val="CommentText"/>
      </w:pPr>
      <w:r>
        <w:rPr>
          <w:rStyle w:val="CommentReference"/>
        </w:rPr>
        <w:annotationRef/>
      </w:r>
    </w:p>
  </w:comment>
  <w:comment w:id="6" w:author="Andrew Douglas" w:date="2018-11-20T13:27:00Z" w:initials="AD">
    <w:p w14:paraId="17FD366B" w14:textId="77777777" w:rsidR="00FB63E0" w:rsidRDefault="00FB63E0" w:rsidP="003F7797">
      <w:pPr>
        <w:pStyle w:val="CommentText"/>
      </w:pPr>
      <w:r>
        <w:rPr>
          <w:rStyle w:val="CommentReference"/>
        </w:rPr>
        <w:annotationRef/>
      </w:r>
      <w:r>
        <w:t>his A is kind of like our K – updated to include more general statistical model</w:t>
      </w:r>
    </w:p>
  </w:comment>
  <w:comment w:id="8" w:author="Andrew Douglas" w:date="2019-01-04T18:52:00Z" w:initials="AD">
    <w:p w14:paraId="196A26C3" w14:textId="77777777" w:rsidR="00FB63E0" w:rsidRDefault="00FB63E0" w:rsidP="006967D9">
      <w:pPr>
        <w:pStyle w:val="CommentText"/>
      </w:pPr>
      <w:r>
        <w:rPr>
          <w:rStyle w:val="CommentReference"/>
        </w:rPr>
        <w:annotationRef/>
      </w:r>
      <w:r>
        <w:t>why would this be a natural assumption?  or any more so than RPA?</w:t>
      </w:r>
    </w:p>
  </w:comment>
  <w:comment w:id="9" w:author="Andrew Douglas" w:date="2019-01-04T18:52:00Z" w:initials="AD">
    <w:p w14:paraId="185DC1F6" w14:textId="77777777" w:rsidR="00FB63E0" w:rsidRDefault="00FB63E0" w:rsidP="006967D9">
      <w:pPr>
        <w:pStyle w:val="CommentText"/>
      </w:pPr>
      <w:r>
        <w:rPr>
          <w:rStyle w:val="CommentReference"/>
        </w:rPr>
        <w:annotationRef/>
      </w:r>
      <w:r>
        <w:t>here’s another assumption, which would literally be true in the case of TRS</w:t>
      </w:r>
    </w:p>
  </w:comment>
  <w:comment w:id="14" w:author="Andrew Douglas" w:date="2018-11-21T11:51:00Z" w:initials="AD">
    <w:p w14:paraId="3E47E4BA" w14:textId="77777777" w:rsidR="00FB63E0" w:rsidRDefault="00FB63E0" w:rsidP="003C28FA">
      <w:pPr>
        <w:pStyle w:val="CommentText"/>
      </w:pPr>
      <w:r>
        <w:rPr>
          <w:rStyle w:val="CommentReference"/>
        </w:rPr>
        <w:annotationRef/>
      </w:r>
      <w:r>
        <w:t>but we get gamma = 0 don’t we, and we don’t necessarily presume p only depends on moduli – as we get our same model with the K-redefined sigma_ab thing.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2D0FE1D" w15:done="0"/>
  <w15:commentEx w15:paraId="0D5E2AEA" w15:done="0"/>
  <w15:commentEx w15:paraId="51ED63E5" w15:done="0"/>
  <w15:commentEx w15:paraId="17FD366B" w15:done="0"/>
  <w15:commentEx w15:paraId="196A26C3" w15:done="0"/>
  <w15:commentEx w15:paraId="185DC1F6" w15:done="0"/>
  <w15:commentEx w15:paraId="3E47E4B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2D0FE1D" w16cid:durableId="1F80423D"/>
  <w16cid:commentId w16cid:paraId="0D5E2AEA" w16cid:durableId="1F80481A"/>
  <w16cid:commentId w16cid:paraId="51ED63E5" w16cid:durableId="1F8047DE"/>
  <w16cid:commentId w16cid:paraId="17FD366B" w16cid:durableId="1F9E8A2B"/>
  <w16cid:commentId w16cid:paraId="196A26C3" w16cid:durableId="1FDA29D1"/>
  <w16cid:commentId w16cid:paraId="185DC1F6" w16cid:durableId="1FDA29F3"/>
  <w16cid:commentId w16cid:paraId="3E47E4BA" w16cid:durableId="1F9FC54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drew Douglas">
    <w15:presenceInfo w15:providerId="Windows Live" w15:userId="f00e315d48384b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875"/>
    <w:rsid w:val="0000164B"/>
    <w:rsid w:val="00016847"/>
    <w:rsid w:val="000268E1"/>
    <w:rsid w:val="000643D8"/>
    <w:rsid w:val="000846C3"/>
    <w:rsid w:val="0009044F"/>
    <w:rsid w:val="00090B6D"/>
    <w:rsid w:val="000973A7"/>
    <w:rsid w:val="00097C4C"/>
    <w:rsid w:val="000A357B"/>
    <w:rsid w:val="000A6A8A"/>
    <w:rsid w:val="000B4E08"/>
    <w:rsid w:val="000C4748"/>
    <w:rsid w:val="000D14D9"/>
    <w:rsid w:val="000D24B6"/>
    <w:rsid w:val="000D2759"/>
    <w:rsid w:val="000D3C71"/>
    <w:rsid w:val="000D4F2C"/>
    <w:rsid w:val="00110E9D"/>
    <w:rsid w:val="00132548"/>
    <w:rsid w:val="00152D86"/>
    <w:rsid w:val="00155AEE"/>
    <w:rsid w:val="001712D8"/>
    <w:rsid w:val="00191BA2"/>
    <w:rsid w:val="00192C07"/>
    <w:rsid w:val="001C3982"/>
    <w:rsid w:val="001C5840"/>
    <w:rsid w:val="001D12E2"/>
    <w:rsid w:val="001E064D"/>
    <w:rsid w:val="001F3B42"/>
    <w:rsid w:val="00207137"/>
    <w:rsid w:val="0021381C"/>
    <w:rsid w:val="0023633E"/>
    <w:rsid w:val="0024063E"/>
    <w:rsid w:val="002458B8"/>
    <w:rsid w:val="002A406A"/>
    <w:rsid w:val="002A73BD"/>
    <w:rsid w:val="002B5E09"/>
    <w:rsid w:val="002C2347"/>
    <w:rsid w:val="002C624A"/>
    <w:rsid w:val="002E0B1F"/>
    <w:rsid w:val="002F0FC0"/>
    <w:rsid w:val="002F134F"/>
    <w:rsid w:val="00302F0C"/>
    <w:rsid w:val="00304D81"/>
    <w:rsid w:val="00320C81"/>
    <w:rsid w:val="00323EC9"/>
    <w:rsid w:val="00337172"/>
    <w:rsid w:val="00351804"/>
    <w:rsid w:val="00371B16"/>
    <w:rsid w:val="00393F73"/>
    <w:rsid w:val="00394BDF"/>
    <w:rsid w:val="003C28FA"/>
    <w:rsid w:val="003C599B"/>
    <w:rsid w:val="003E7513"/>
    <w:rsid w:val="003F6A99"/>
    <w:rsid w:val="003F7797"/>
    <w:rsid w:val="003F7C48"/>
    <w:rsid w:val="00421518"/>
    <w:rsid w:val="00426EA1"/>
    <w:rsid w:val="0043163C"/>
    <w:rsid w:val="00440E6B"/>
    <w:rsid w:val="00443903"/>
    <w:rsid w:val="0047019F"/>
    <w:rsid w:val="00481D43"/>
    <w:rsid w:val="00492DCF"/>
    <w:rsid w:val="004A658B"/>
    <w:rsid w:val="004D1F11"/>
    <w:rsid w:val="004D44B0"/>
    <w:rsid w:val="004E1281"/>
    <w:rsid w:val="005018F8"/>
    <w:rsid w:val="00501B4B"/>
    <w:rsid w:val="0051264C"/>
    <w:rsid w:val="00514D7E"/>
    <w:rsid w:val="00537BC3"/>
    <w:rsid w:val="005407B7"/>
    <w:rsid w:val="005604F2"/>
    <w:rsid w:val="00560F2A"/>
    <w:rsid w:val="0059032B"/>
    <w:rsid w:val="005B257C"/>
    <w:rsid w:val="005B26FC"/>
    <w:rsid w:val="005C3A61"/>
    <w:rsid w:val="005D728B"/>
    <w:rsid w:val="005F1F10"/>
    <w:rsid w:val="005F26DA"/>
    <w:rsid w:val="005F2B33"/>
    <w:rsid w:val="005F61FD"/>
    <w:rsid w:val="00610BA8"/>
    <w:rsid w:val="0061201B"/>
    <w:rsid w:val="00636C41"/>
    <w:rsid w:val="006423E9"/>
    <w:rsid w:val="0065410D"/>
    <w:rsid w:val="00663C19"/>
    <w:rsid w:val="006716CB"/>
    <w:rsid w:val="006733CB"/>
    <w:rsid w:val="006849A3"/>
    <w:rsid w:val="00692AFB"/>
    <w:rsid w:val="006935B4"/>
    <w:rsid w:val="0069412C"/>
    <w:rsid w:val="00695A7F"/>
    <w:rsid w:val="006967D9"/>
    <w:rsid w:val="006A6C69"/>
    <w:rsid w:val="006B59A7"/>
    <w:rsid w:val="006B7D00"/>
    <w:rsid w:val="006C2C93"/>
    <w:rsid w:val="006C4E01"/>
    <w:rsid w:val="006F2E27"/>
    <w:rsid w:val="006F69A4"/>
    <w:rsid w:val="007131EE"/>
    <w:rsid w:val="00720281"/>
    <w:rsid w:val="0072041E"/>
    <w:rsid w:val="00725E71"/>
    <w:rsid w:val="00755335"/>
    <w:rsid w:val="00791D9B"/>
    <w:rsid w:val="00797249"/>
    <w:rsid w:val="007A3053"/>
    <w:rsid w:val="007E0502"/>
    <w:rsid w:val="007F00B1"/>
    <w:rsid w:val="00822DD8"/>
    <w:rsid w:val="008325DF"/>
    <w:rsid w:val="00847F84"/>
    <w:rsid w:val="00850D6D"/>
    <w:rsid w:val="008532A9"/>
    <w:rsid w:val="00873614"/>
    <w:rsid w:val="008747D4"/>
    <w:rsid w:val="00883167"/>
    <w:rsid w:val="00893CAB"/>
    <w:rsid w:val="00896688"/>
    <w:rsid w:val="008B7A41"/>
    <w:rsid w:val="008C623C"/>
    <w:rsid w:val="008E3051"/>
    <w:rsid w:val="008E39C9"/>
    <w:rsid w:val="008E465C"/>
    <w:rsid w:val="008E4B68"/>
    <w:rsid w:val="008F3875"/>
    <w:rsid w:val="00911054"/>
    <w:rsid w:val="009344EA"/>
    <w:rsid w:val="00962183"/>
    <w:rsid w:val="00966AA8"/>
    <w:rsid w:val="00967CE8"/>
    <w:rsid w:val="009732C7"/>
    <w:rsid w:val="00982ED9"/>
    <w:rsid w:val="0098410B"/>
    <w:rsid w:val="009A3513"/>
    <w:rsid w:val="009B361E"/>
    <w:rsid w:val="009C1B27"/>
    <w:rsid w:val="009C24C1"/>
    <w:rsid w:val="009D7F28"/>
    <w:rsid w:val="00A24EB5"/>
    <w:rsid w:val="00A24F39"/>
    <w:rsid w:val="00A33CCD"/>
    <w:rsid w:val="00A35189"/>
    <w:rsid w:val="00A555B9"/>
    <w:rsid w:val="00A66376"/>
    <w:rsid w:val="00A67B7A"/>
    <w:rsid w:val="00A73171"/>
    <w:rsid w:val="00A7422B"/>
    <w:rsid w:val="00A964C4"/>
    <w:rsid w:val="00AA57DA"/>
    <w:rsid w:val="00AA7360"/>
    <w:rsid w:val="00AB5889"/>
    <w:rsid w:val="00AC15A0"/>
    <w:rsid w:val="00AC3AFD"/>
    <w:rsid w:val="00AC6F04"/>
    <w:rsid w:val="00AE5521"/>
    <w:rsid w:val="00AF4FAB"/>
    <w:rsid w:val="00B005EF"/>
    <w:rsid w:val="00B008EC"/>
    <w:rsid w:val="00B0268B"/>
    <w:rsid w:val="00B2536B"/>
    <w:rsid w:val="00B404B6"/>
    <w:rsid w:val="00B47341"/>
    <w:rsid w:val="00B47986"/>
    <w:rsid w:val="00B65B69"/>
    <w:rsid w:val="00B95300"/>
    <w:rsid w:val="00BB1E6B"/>
    <w:rsid w:val="00BB3176"/>
    <w:rsid w:val="00BB3753"/>
    <w:rsid w:val="00BD6B78"/>
    <w:rsid w:val="00BD7AF4"/>
    <w:rsid w:val="00BE608B"/>
    <w:rsid w:val="00C0042F"/>
    <w:rsid w:val="00C11728"/>
    <w:rsid w:val="00C11C4B"/>
    <w:rsid w:val="00C15929"/>
    <w:rsid w:val="00C2681E"/>
    <w:rsid w:val="00C54ADD"/>
    <w:rsid w:val="00C56912"/>
    <w:rsid w:val="00C7120F"/>
    <w:rsid w:val="00C91EC5"/>
    <w:rsid w:val="00C94436"/>
    <w:rsid w:val="00C9586D"/>
    <w:rsid w:val="00CF0F66"/>
    <w:rsid w:val="00D03E33"/>
    <w:rsid w:val="00D10037"/>
    <w:rsid w:val="00D26D87"/>
    <w:rsid w:val="00D42258"/>
    <w:rsid w:val="00D52B5E"/>
    <w:rsid w:val="00D54782"/>
    <w:rsid w:val="00D57F6D"/>
    <w:rsid w:val="00D70598"/>
    <w:rsid w:val="00D760E0"/>
    <w:rsid w:val="00D7709B"/>
    <w:rsid w:val="00D84F2F"/>
    <w:rsid w:val="00D85C0D"/>
    <w:rsid w:val="00D9134C"/>
    <w:rsid w:val="00D96088"/>
    <w:rsid w:val="00D972CB"/>
    <w:rsid w:val="00DC1B4B"/>
    <w:rsid w:val="00DD5591"/>
    <w:rsid w:val="00DE16B9"/>
    <w:rsid w:val="00DF5259"/>
    <w:rsid w:val="00E00ED4"/>
    <w:rsid w:val="00E0190F"/>
    <w:rsid w:val="00E10CE8"/>
    <w:rsid w:val="00E24DE2"/>
    <w:rsid w:val="00E2706A"/>
    <w:rsid w:val="00E35990"/>
    <w:rsid w:val="00E63518"/>
    <w:rsid w:val="00E67774"/>
    <w:rsid w:val="00EA3143"/>
    <w:rsid w:val="00EB020A"/>
    <w:rsid w:val="00EB11F7"/>
    <w:rsid w:val="00ED5D35"/>
    <w:rsid w:val="00EF0269"/>
    <w:rsid w:val="00EF09BF"/>
    <w:rsid w:val="00F07147"/>
    <w:rsid w:val="00F0790D"/>
    <w:rsid w:val="00F15C6D"/>
    <w:rsid w:val="00F2680B"/>
    <w:rsid w:val="00F45C8A"/>
    <w:rsid w:val="00F5508D"/>
    <w:rsid w:val="00F71E23"/>
    <w:rsid w:val="00F73475"/>
    <w:rsid w:val="00F97D98"/>
    <w:rsid w:val="00FA035D"/>
    <w:rsid w:val="00FB0DEE"/>
    <w:rsid w:val="00FB20B5"/>
    <w:rsid w:val="00FB36F1"/>
    <w:rsid w:val="00FB63E0"/>
    <w:rsid w:val="00FC5A3D"/>
    <w:rsid w:val="00FD16CF"/>
    <w:rsid w:val="00FE4AAC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E7789"/>
  <w15:chartTrackingRefBased/>
  <w15:docId w15:val="{FDF92836-8ADC-47ED-AE24-8775BE5F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07B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569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69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69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9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691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9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91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005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159" Type="http://schemas.openxmlformats.org/officeDocument/2006/relationships/image" Target="media/image77.wmf"/><Relationship Id="rId170" Type="http://schemas.openxmlformats.org/officeDocument/2006/relationships/oleObject" Target="embeddings/oleObject82.bin"/><Relationship Id="rId191" Type="http://schemas.openxmlformats.org/officeDocument/2006/relationships/oleObject" Target="embeddings/oleObject93.bin"/><Relationship Id="rId205" Type="http://schemas.openxmlformats.org/officeDocument/2006/relationships/image" Target="media/image99.wmf"/><Relationship Id="rId16" Type="http://schemas.openxmlformats.org/officeDocument/2006/relationships/oleObject" Target="embeddings/oleObject5.bin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28" Type="http://schemas.openxmlformats.org/officeDocument/2006/relationships/oleObject" Target="embeddings/oleObject61.bin"/><Relationship Id="rId144" Type="http://schemas.openxmlformats.org/officeDocument/2006/relationships/oleObject" Target="embeddings/oleObject69.bin"/><Relationship Id="rId149" Type="http://schemas.openxmlformats.org/officeDocument/2006/relationships/image" Target="media/image72.wmf"/><Relationship Id="rId5" Type="http://schemas.openxmlformats.org/officeDocument/2006/relationships/oleObject" Target="embeddings/oleObject1.bin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165" Type="http://schemas.openxmlformats.org/officeDocument/2006/relationships/image" Target="media/image80.wmf"/><Relationship Id="rId181" Type="http://schemas.openxmlformats.org/officeDocument/2006/relationships/image" Target="media/image88.wmf"/><Relationship Id="rId186" Type="http://schemas.openxmlformats.org/officeDocument/2006/relationships/oleObject" Target="embeddings/oleObject90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18" Type="http://schemas.openxmlformats.org/officeDocument/2006/relationships/oleObject" Target="embeddings/oleObject56.bin"/><Relationship Id="rId134" Type="http://schemas.openxmlformats.org/officeDocument/2006/relationships/oleObject" Target="embeddings/oleObject64.bin"/><Relationship Id="rId139" Type="http://schemas.openxmlformats.org/officeDocument/2006/relationships/image" Target="media/image67.wmf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155" Type="http://schemas.openxmlformats.org/officeDocument/2006/relationships/image" Target="media/image75.wmf"/><Relationship Id="rId171" Type="http://schemas.openxmlformats.org/officeDocument/2006/relationships/image" Target="media/image83.wmf"/><Relationship Id="rId176" Type="http://schemas.openxmlformats.org/officeDocument/2006/relationships/oleObject" Target="embeddings/oleObject85.bin"/><Relationship Id="rId192" Type="http://schemas.openxmlformats.org/officeDocument/2006/relationships/oleObject" Target="embeddings/oleObject94.bin"/><Relationship Id="rId197" Type="http://schemas.openxmlformats.org/officeDocument/2006/relationships/image" Target="media/image95.wmf"/><Relationship Id="rId206" Type="http://schemas.openxmlformats.org/officeDocument/2006/relationships/oleObject" Target="embeddings/oleObject101.bin"/><Relationship Id="rId201" Type="http://schemas.openxmlformats.org/officeDocument/2006/relationships/image" Target="media/image97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124" Type="http://schemas.openxmlformats.org/officeDocument/2006/relationships/oleObject" Target="embeddings/oleObject59.bin"/><Relationship Id="rId129" Type="http://schemas.openxmlformats.org/officeDocument/2006/relationships/image" Target="media/image62.wmf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7.bin"/><Relationship Id="rId145" Type="http://schemas.openxmlformats.org/officeDocument/2006/relationships/image" Target="media/image70.wmf"/><Relationship Id="rId161" Type="http://schemas.openxmlformats.org/officeDocument/2006/relationships/image" Target="media/image78.wmf"/><Relationship Id="rId166" Type="http://schemas.openxmlformats.org/officeDocument/2006/relationships/oleObject" Target="embeddings/oleObject80.bin"/><Relationship Id="rId182" Type="http://schemas.openxmlformats.org/officeDocument/2006/relationships/oleObject" Target="embeddings/oleObject88.bin"/><Relationship Id="rId187" Type="http://schemas.openxmlformats.org/officeDocument/2006/relationships/image" Target="media/image91.wmf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119" Type="http://schemas.openxmlformats.org/officeDocument/2006/relationships/image" Target="media/image57.wmf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2.bin"/><Relationship Id="rId135" Type="http://schemas.openxmlformats.org/officeDocument/2006/relationships/image" Target="media/image65.wmf"/><Relationship Id="rId151" Type="http://schemas.openxmlformats.org/officeDocument/2006/relationships/image" Target="media/image73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86.wmf"/><Relationship Id="rId198" Type="http://schemas.openxmlformats.org/officeDocument/2006/relationships/oleObject" Target="embeddings/oleObject97.bin"/><Relationship Id="rId172" Type="http://schemas.openxmlformats.org/officeDocument/2006/relationships/oleObject" Target="embeddings/oleObject83.bin"/><Relationship Id="rId193" Type="http://schemas.openxmlformats.org/officeDocument/2006/relationships/image" Target="media/image93.wmf"/><Relationship Id="rId202" Type="http://schemas.openxmlformats.org/officeDocument/2006/relationships/oleObject" Target="embeddings/oleObject99.bin"/><Relationship Id="rId207" Type="http://schemas.openxmlformats.org/officeDocument/2006/relationships/fontTable" Target="fontTable.xml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60.wmf"/><Relationship Id="rId141" Type="http://schemas.openxmlformats.org/officeDocument/2006/relationships/image" Target="media/image68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1.wmf"/><Relationship Id="rId188" Type="http://schemas.openxmlformats.org/officeDocument/2006/relationships/oleObject" Target="embeddings/oleObject91.bin"/><Relationship Id="rId7" Type="http://schemas.microsoft.com/office/2011/relationships/commentsExtended" Target="commentsExtended.xml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162" Type="http://schemas.openxmlformats.org/officeDocument/2006/relationships/oleObject" Target="embeddings/oleObject78.bin"/><Relationship Id="rId183" Type="http://schemas.openxmlformats.org/officeDocument/2006/relationships/image" Target="media/image89.wmf"/><Relationship Id="rId2" Type="http://schemas.openxmlformats.org/officeDocument/2006/relationships/settings" Target="setting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6.wmf"/><Relationship Id="rId178" Type="http://schemas.openxmlformats.org/officeDocument/2006/relationships/oleObject" Target="embeddings/oleObject86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52" Type="http://schemas.openxmlformats.org/officeDocument/2006/relationships/oleObject" Target="embeddings/oleObject73.bin"/><Relationship Id="rId173" Type="http://schemas.openxmlformats.org/officeDocument/2006/relationships/image" Target="media/image84.wmf"/><Relationship Id="rId194" Type="http://schemas.openxmlformats.org/officeDocument/2006/relationships/oleObject" Target="embeddings/oleObject95.bin"/><Relationship Id="rId199" Type="http://schemas.openxmlformats.org/officeDocument/2006/relationships/image" Target="media/image96.wmf"/><Relationship Id="rId203" Type="http://schemas.openxmlformats.org/officeDocument/2006/relationships/image" Target="media/image98.wmf"/><Relationship Id="rId208" Type="http://schemas.microsoft.com/office/2011/relationships/people" Target="people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1.bin"/><Relationship Id="rId8" Type="http://schemas.microsoft.com/office/2016/09/relationships/commentsIds" Target="commentsIds.xml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8.bin"/><Relationship Id="rId163" Type="http://schemas.openxmlformats.org/officeDocument/2006/relationships/image" Target="media/image79.wmf"/><Relationship Id="rId184" Type="http://schemas.openxmlformats.org/officeDocument/2006/relationships/oleObject" Target="embeddings/oleObject89.bin"/><Relationship Id="rId189" Type="http://schemas.openxmlformats.org/officeDocument/2006/relationships/oleObject" Target="embeddings/oleObject92.bin"/><Relationship Id="rId3" Type="http://schemas.openxmlformats.org/officeDocument/2006/relationships/webSettings" Target="web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6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4.wmf"/><Relationship Id="rId174" Type="http://schemas.openxmlformats.org/officeDocument/2006/relationships/oleObject" Target="embeddings/oleObject84.bin"/><Relationship Id="rId179" Type="http://schemas.openxmlformats.org/officeDocument/2006/relationships/image" Target="media/image87.wmf"/><Relationship Id="rId195" Type="http://schemas.openxmlformats.org/officeDocument/2006/relationships/image" Target="media/image94.wmf"/><Relationship Id="rId209" Type="http://schemas.openxmlformats.org/officeDocument/2006/relationships/theme" Target="theme/theme1.xml"/><Relationship Id="rId190" Type="http://schemas.openxmlformats.org/officeDocument/2006/relationships/image" Target="media/image92.wmf"/><Relationship Id="rId204" Type="http://schemas.openxmlformats.org/officeDocument/2006/relationships/oleObject" Target="embeddings/oleObject100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69.wmf"/><Relationship Id="rId148" Type="http://schemas.openxmlformats.org/officeDocument/2006/relationships/oleObject" Target="embeddings/oleObject71.bin"/><Relationship Id="rId164" Type="http://schemas.openxmlformats.org/officeDocument/2006/relationships/oleObject" Target="embeddings/oleObject79.bin"/><Relationship Id="rId169" Type="http://schemas.openxmlformats.org/officeDocument/2006/relationships/image" Target="media/image82.wmf"/><Relationship Id="rId185" Type="http://schemas.openxmlformats.org/officeDocument/2006/relationships/image" Target="media/image90.wmf"/><Relationship Id="rId4" Type="http://schemas.openxmlformats.org/officeDocument/2006/relationships/image" Target="media/image1.png"/><Relationship Id="rId9" Type="http://schemas.openxmlformats.org/officeDocument/2006/relationships/image" Target="media/image2.wmf"/><Relationship Id="rId180" Type="http://schemas.openxmlformats.org/officeDocument/2006/relationships/oleObject" Target="embeddings/oleObject87.bin"/><Relationship Id="rId26" Type="http://schemas.openxmlformats.org/officeDocument/2006/relationships/oleObject" Target="embeddings/oleObject10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74.bin"/><Relationship Id="rId175" Type="http://schemas.openxmlformats.org/officeDocument/2006/relationships/image" Target="media/image85.wmf"/><Relationship Id="rId196" Type="http://schemas.openxmlformats.org/officeDocument/2006/relationships/oleObject" Target="embeddings/oleObject96.bin"/><Relationship Id="rId200" Type="http://schemas.openxmlformats.org/officeDocument/2006/relationships/oleObject" Target="embeddings/oleObject9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3838</TotalTime>
  <Pages>24</Pages>
  <Words>2004</Words>
  <Characters>11426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63</cp:revision>
  <dcterms:created xsi:type="dcterms:W3CDTF">2017-09-23T04:33:00Z</dcterms:created>
  <dcterms:modified xsi:type="dcterms:W3CDTF">2019-05-02T03:00:00Z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